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21" w:rsidRPr="0023748E" w:rsidRDefault="00DD48FC" w:rsidP="00065DC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</w:t>
      </w:r>
      <w:r w:rsidR="00D01811">
        <w:rPr>
          <w:rFonts w:cs="Times New Roman"/>
          <w:b/>
          <w:sz w:val="28"/>
          <w:szCs w:val="28"/>
        </w:rPr>
        <w:t>á</w:t>
      </w:r>
      <w:r w:rsidR="00A00801">
        <w:rPr>
          <w:rFonts w:cs="Times New Roman"/>
          <w:b/>
          <w:sz w:val="28"/>
          <w:szCs w:val="28"/>
        </w:rPr>
        <w:t>pisnica</w:t>
      </w:r>
    </w:p>
    <w:p w:rsidR="00943287" w:rsidRDefault="00552F21" w:rsidP="00065DC0">
      <w:pPr>
        <w:jc w:val="center"/>
        <w:rPr>
          <w:rFonts w:cs="Times New Roman"/>
          <w:b/>
          <w:sz w:val="28"/>
          <w:szCs w:val="28"/>
        </w:rPr>
      </w:pPr>
      <w:r w:rsidRPr="0023748E">
        <w:rPr>
          <w:rFonts w:cs="Times New Roman"/>
          <w:b/>
          <w:sz w:val="28"/>
          <w:szCs w:val="28"/>
        </w:rPr>
        <w:t xml:space="preserve">z vyhodnotenia </w:t>
      </w:r>
      <w:r w:rsidR="00065DC0" w:rsidRPr="0023748E">
        <w:rPr>
          <w:rFonts w:cs="Times New Roman"/>
          <w:b/>
          <w:sz w:val="28"/>
          <w:szCs w:val="28"/>
        </w:rPr>
        <w:t xml:space="preserve"> elektronickej aukcie</w:t>
      </w:r>
      <w:r w:rsidR="003A2379">
        <w:rPr>
          <w:rFonts w:cs="Times New Roman"/>
          <w:b/>
          <w:sz w:val="28"/>
          <w:szCs w:val="28"/>
        </w:rPr>
        <w:t xml:space="preserve"> konajúcej sa dňa </w:t>
      </w:r>
      <w:r w:rsidR="008C0CAB">
        <w:rPr>
          <w:rFonts w:cs="Times New Roman"/>
          <w:b/>
          <w:sz w:val="28"/>
          <w:szCs w:val="28"/>
        </w:rPr>
        <w:t>1</w:t>
      </w:r>
      <w:r w:rsidR="000E141F">
        <w:rPr>
          <w:rFonts w:cs="Times New Roman"/>
          <w:b/>
          <w:sz w:val="28"/>
          <w:szCs w:val="28"/>
        </w:rPr>
        <w:t>2</w:t>
      </w:r>
      <w:bookmarkStart w:id="0" w:name="_GoBack"/>
      <w:bookmarkEnd w:id="0"/>
      <w:r w:rsidR="008C0CAB">
        <w:rPr>
          <w:rFonts w:cs="Times New Roman"/>
          <w:b/>
          <w:sz w:val="28"/>
          <w:szCs w:val="28"/>
        </w:rPr>
        <w:t>.08.</w:t>
      </w:r>
      <w:r w:rsidR="00DD48FC">
        <w:rPr>
          <w:rFonts w:cs="Times New Roman"/>
          <w:b/>
          <w:sz w:val="28"/>
          <w:szCs w:val="28"/>
        </w:rPr>
        <w:t>2022</w:t>
      </w:r>
    </w:p>
    <w:p w:rsidR="005F1325" w:rsidRDefault="005F1325" w:rsidP="00065DC0">
      <w:pPr>
        <w:jc w:val="center"/>
        <w:rPr>
          <w:rFonts w:cs="Times New Roman"/>
          <w:b/>
          <w:sz w:val="28"/>
          <w:szCs w:val="28"/>
        </w:rPr>
      </w:pPr>
    </w:p>
    <w:p w:rsidR="005F1325" w:rsidRDefault="005F1325" w:rsidP="00065DC0">
      <w:pPr>
        <w:jc w:val="center"/>
        <w:rPr>
          <w:rFonts w:cs="Times New Roman"/>
          <w:b/>
          <w:sz w:val="28"/>
          <w:szCs w:val="28"/>
        </w:rPr>
      </w:pPr>
    </w:p>
    <w:p w:rsidR="005F1325" w:rsidRDefault="005F1325" w:rsidP="00065DC0">
      <w:pPr>
        <w:jc w:val="center"/>
        <w:rPr>
          <w:rFonts w:cs="Times New Roman"/>
          <w:b/>
          <w:sz w:val="28"/>
          <w:szCs w:val="28"/>
        </w:rPr>
      </w:pPr>
    </w:p>
    <w:p w:rsidR="00585106" w:rsidRPr="0023748E" w:rsidRDefault="00585106" w:rsidP="00065DC0">
      <w:pPr>
        <w:jc w:val="center"/>
        <w:rPr>
          <w:rFonts w:cs="Times New Roman"/>
          <w:b/>
          <w:sz w:val="28"/>
          <w:szCs w:val="28"/>
        </w:rPr>
      </w:pPr>
    </w:p>
    <w:p w:rsidR="00065DC0" w:rsidRPr="0021639F" w:rsidRDefault="00065DC0" w:rsidP="004750A6">
      <w:pPr>
        <w:jc w:val="both"/>
        <w:rPr>
          <w:rFonts w:cs="Times New Roman"/>
          <w:sz w:val="24"/>
          <w:szCs w:val="24"/>
        </w:rPr>
      </w:pPr>
    </w:p>
    <w:p w:rsidR="00B166E3" w:rsidRDefault="00B166E3" w:rsidP="00B166E3">
      <w:pPr>
        <w:tabs>
          <w:tab w:val="left" w:pos="3402"/>
        </w:tabs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>I. Miesto a čas vyhodnotenia :</w:t>
      </w:r>
      <w:r>
        <w:rPr>
          <w:rFonts w:cs="Times New Roman"/>
          <w:sz w:val="24"/>
          <w:szCs w:val="24"/>
        </w:rPr>
        <w:t xml:space="preserve">     </w:t>
      </w:r>
      <w:r w:rsidRPr="0021639F">
        <w:rPr>
          <w:rFonts w:cs="Times New Roman"/>
          <w:sz w:val="24"/>
          <w:szCs w:val="24"/>
        </w:rPr>
        <w:t xml:space="preserve"> Okresný úrad Trnava, Kollárova 8, 917 02</w:t>
      </w:r>
      <w:r>
        <w:rPr>
          <w:rFonts w:cs="Times New Roman"/>
          <w:sz w:val="24"/>
          <w:szCs w:val="24"/>
        </w:rPr>
        <w:t xml:space="preserve"> </w:t>
      </w:r>
      <w:r w:rsidRPr="0021639F">
        <w:rPr>
          <w:rFonts w:cs="Times New Roman"/>
          <w:sz w:val="24"/>
          <w:szCs w:val="24"/>
        </w:rPr>
        <w:t xml:space="preserve"> Trnava, </w:t>
      </w:r>
    </w:p>
    <w:p w:rsidR="00B166E3" w:rsidRPr="0021639F" w:rsidRDefault="00B166E3" w:rsidP="00B166E3">
      <w:pPr>
        <w:tabs>
          <w:tab w:val="left" w:pos="3119"/>
          <w:tab w:val="left" w:pos="3402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EF7FE2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</w:t>
      </w:r>
      <w:r w:rsidR="008C0CAB">
        <w:rPr>
          <w:rFonts w:cs="Times New Roman"/>
          <w:sz w:val="24"/>
          <w:szCs w:val="24"/>
        </w:rPr>
        <w:t>1</w:t>
      </w:r>
      <w:r w:rsidR="007E769B">
        <w:rPr>
          <w:rFonts w:cs="Times New Roman"/>
          <w:sz w:val="24"/>
          <w:szCs w:val="24"/>
        </w:rPr>
        <w:t>6</w:t>
      </w:r>
      <w:r w:rsidR="008C0CAB">
        <w:rPr>
          <w:rFonts w:cs="Times New Roman"/>
          <w:sz w:val="24"/>
          <w:szCs w:val="24"/>
        </w:rPr>
        <w:t>.08.2022</w:t>
      </w:r>
      <w:r w:rsidR="00EF7FE2">
        <w:rPr>
          <w:rFonts w:cs="Times New Roman"/>
          <w:sz w:val="24"/>
          <w:szCs w:val="24"/>
        </w:rPr>
        <w:t xml:space="preserve"> </w:t>
      </w:r>
      <w:r w:rsidR="00E8145B">
        <w:rPr>
          <w:rFonts w:cs="Times New Roman"/>
          <w:sz w:val="24"/>
          <w:szCs w:val="24"/>
        </w:rPr>
        <w:t>o</w:t>
      </w:r>
      <w:r w:rsidR="00EF7FE2">
        <w:rPr>
          <w:rFonts w:cs="Times New Roman"/>
          <w:sz w:val="24"/>
          <w:szCs w:val="24"/>
        </w:rPr>
        <w:t xml:space="preserve"> </w:t>
      </w:r>
      <w:r w:rsidR="00A00801">
        <w:rPr>
          <w:rFonts w:cs="Times New Roman"/>
          <w:sz w:val="24"/>
          <w:szCs w:val="24"/>
        </w:rPr>
        <w:t>1</w:t>
      </w:r>
      <w:r w:rsidR="00B35CBF">
        <w:rPr>
          <w:rFonts w:cs="Times New Roman"/>
          <w:sz w:val="24"/>
          <w:szCs w:val="24"/>
        </w:rPr>
        <w:t>3</w:t>
      </w:r>
      <w:r w:rsidR="00E8145B">
        <w:rPr>
          <w:rFonts w:cs="Times New Roman"/>
          <w:sz w:val="24"/>
          <w:szCs w:val="24"/>
        </w:rPr>
        <w:t xml:space="preserve">.00 hod </w:t>
      </w:r>
    </w:p>
    <w:p w:rsidR="00065DC0" w:rsidRPr="0021639F" w:rsidRDefault="00065DC0" w:rsidP="004750A6">
      <w:pPr>
        <w:jc w:val="both"/>
        <w:rPr>
          <w:rFonts w:cs="Times New Roman"/>
          <w:sz w:val="24"/>
          <w:szCs w:val="24"/>
        </w:rPr>
      </w:pPr>
    </w:p>
    <w:p w:rsidR="00065DC0" w:rsidRPr="0021639F" w:rsidRDefault="00065DC0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II. Komisia v zložení:              </w:t>
      </w:r>
      <w:r w:rsidR="00451020">
        <w:rPr>
          <w:rFonts w:cs="Times New Roman"/>
          <w:sz w:val="24"/>
          <w:szCs w:val="24"/>
        </w:rPr>
        <w:t xml:space="preserve">          </w:t>
      </w:r>
      <w:r w:rsidRPr="0021639F">
        <w:rPr>
          <w:rFonts w:cs="Times New Roman"/>
          <w:sz w:val="24"/>
          <w:szCs w:val="24"/>
        </w:rPr>
        <w:t xml:space="preserve"> </w:t>
      </w:r>
      <w:r w:rsidR="00C150D7" w:rsidRPr="0021639F">
        <w:rPr>
          <w:rFonts w:cs="Times New Roman"/>
          <w:sz w:val="24"/>
          <w:szCs w:val="24"/>
        </w:rPr>
        <w:t xml:space="preserve">Ing. Ingrid Šabršulová </w:t>
      </w:r>
      <w:r w:rsidRPr="0021639F">
        <w:rPr>
          <w:rFonts w:cs="Times New Roman"/>
          <w:sz w:val="24"/>
          <w:szCs w:val="24"/>
        </w:rPr>
        <w:t xml:space="preserve">- predseda </w:t>
      </w:r>
    </w:p>
    <w:p w:rsidR="00065DC0" w:rsidRPr="0021639F" w:rsidRDefault="00065DC0" w:rsidP="004750A6">
      <w:pPr>
        <w:tabs>
          <w:tab w:val="left" w:pos="3384"/>
          <w:tab w:val="left" w:pos="4020"/>
        </w:tabs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ab/>
      </w:r>
      <w:r w:rsidR="0021639F" w:rsidRPr="0021639F">
        <w:rPr>
          <w:rFonts w:cs="Times New Roman"/>
          <w:sz w:val="24"/>
          <w:szCs w:val="24"/>
        </w:rPr>
        <w:t xml:space="preserve"> </w:t>
      </w:r>
      <w:r w:rsidR="009146B5" w:rsidRPr="0021639F">
        <w:rPr>
          <w:rFonts w:cs="Times New Roman"/>
          <w:sz w:val="24"/>
          <w:szCs w:val="24"/>
        </w:rPr>
        <w:t xml:space="preserve"> </w:t>
      </w:r>
      <w:r w:rsidR="001075E5" w:rsidRPr="0021639F">
        <w:rPr>
          <w:rFonts w:cs="Times New Roman"/>
          <w:sz w:val="24"/>
          <w:szCs w:val="24"/>
        </w:rPr>
        <w:t xml:space="preserve"> J</w:t>
      </w:r>
      <w:r w:rsidRPr="0021639F">
        <w:rPr>
          <w:rFonts w:cs="Times New Roman"/>
          <w:sz w:val="24"/>
          <w:szCs w:val="24"/>
        </w:rPr>
        <w:t>UDr. Alena  Foltýnová - člen</w:t>
      </w:r>
    </w:p>
    <w:p w:rsidR="00F51770" w:rsidRPr="0021639F" w:rsidRDefault="00065DC0" w:rsidP="004750A6">
      <w:pPr>
        <w:tabs>
          <w:tab w:val="left" w:pos="3372"/>
          <w:tab w:val="left" w:pos="4020"/>
        </w:tabs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ab/>
      </w:r>
      <w:r w:rsidR="001075E5" w:rsidRPr="0021639F">
        <w:rPr>
          <w:rFonts w:cs="Times New Roman"/>
          <w:sz w:val="24"/>
          <w:szCs w:val="24"/>
        </w:rPr>
        <w:t xml:space="preserve"> </w:t>
      </w:r>
      <w:r w:rsidR="0021639F" w:rsidRPr="0021639F">
        <w:rPr>
          <w:rFonts w:cs="Times New Roman"/>
          <w:sz w:val="24"/>
          <w:szCs w:val="24"/>
        </w:rPr>
        <w:t xml:space="preserve">  </w:t>
      </w:r>
      <w:r w:rsidR="001075E5" w:rsidRPr="0021639F">
        <w:rPr>
          <w:rFonts w:cs="Times New Roman"/>
          <w:sz w:val="24"/>
          <w:szCs w:val="24"/>
        </w:rPr>
        <w:t xml:space="preserve"> I</w:t>
      </w:r>
      <w:r w:rsidRPr="0021639F">
        <w:rPr>
          <w:rFonts w:cs="Times New Roman"/>
          <w:sz w:val="24"/>
          <w:szCs w:val="24"/>
        </w:rPr>
        <w:t xml:space="preserve">ng. </w:t>
      </w:r>
      <w:r w:rsidR="00C150D7">
        <w:rPr>
          <w:rFonts w:cs="Times New Roman"/>
          <w:sz w:val="24"/>
          <w:szCs w:val="24"/>
        </w:rPr>
        <w:t>Ivana Mészárosová</w:t>
      </w:r>
      <w:r w:rsidRPr="0021639F">
        <w:rPr>
          <w:rFonts w:cs="Times New Roman"/>
          <w:sz w:val="24"/>
          <w:szCs w:val="24"/>
        </w:rPr>
        <w:t xml:space="preserve"> - člen</w:t>
      </w:r>
    </w:p>
    <w:p w:rsidR="00F51770" w:rsidRPr="0021639F" w:rsidRDefault="00F51770" w:rsidP="004750A6">
      <w:pPr>
        <w:jc w:val="both"/>
        <w:rPr>
          <w:rFonts w:cs="Times New Roman"/>
          <w:sz w:val="24"/>
          <w:szCs w:val="24"/>
        </w:rPr>
      </w:pPr>
    </w:p>
    <w:p w:rsidR="008545D9" w:rsidRDefault="00F51770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>III. Identifikácia majetku, ktorý bol predmetom e-aukcie:</w:t>
      </w:r>
    </w:p>
    <w:p w:rsidR="005654BF" w:rsidRPr="0021639F" w:rsidRDefault="005654BF" w:rsidP="004750A6">
      <w:pPr>
        <w:jc w:val="both"/>
        <w:rPr>
          <w:rFonts w:cs="Times New Roman"/>
          <w:sz w:val="24"/>
          <w:szCs w:val="24"/>
        </w:rPr>
      </w:pPr>
    </w:p>
    <w:p w:rsidR="00A75F1E" w:rsidRDefault="00585106" w:rsidP="00DD4673">
      <w:pPr>
        <w:tabs>
          <w:tab w:val="left" w:pos="348"/>
          <w:tab w:val="left" w:pos="1536"/>
        </w:tabs>
        <w:jc w:val="both"/>
      </w:pPr>
      <w:r>
        <w:rPr>
          <w:sz w:val="24"/>
          <w:szCs w:val="24"/>
        </w:rPr>
        <w:tab/>
      </w:r>
      <w:r w:rsidR="00E71EBA" w:rsidRPr="00AF443A">
        <w:rPr>
          <w:sz w:val="24"/>
          <w:szCs w:val="24"/>
        </w:rPr>
        <w:t>P</w:t>
      </w:r>
      <w:r w:rsidR="00F265C0" w:rsidRPr="00AF443A">
        <w:rPr>
          <w:sz w:val="24"/>
          <w:szCs w:val="24"/>
        </w:rPr>
        <w:t>rebytočný</w:t>
      </w:r>
      <w:r w:rsidR="00E71EBA">
        <w:rPr>
          <w:sz w:val="24"/>
          <w:szCs w:val="24"/>
        </w:rPr>
        <w:t xml:space="preserve"> </w:t>
      </w:r>
      <w:r w:rsidR="00F265C0" w:rsidRPr="00AF443A">
        <w:rPr>
          <w:sz w:val="24"/>
          <w:szCs w:val="24"/>
        </w:rPr>
        <w:t xml:space="preserve"> nehnuteľný majetok </w:t>
      </w:r>
      <w:r w:rsidR="00E71EBA">
        <w:rPr>
          <w:sz w:val="24"/>
          <w:szCs w:val="24"/>
        </w:rPr>
        <w:t xml:space="preserve"> </w:t>
      </w:r>
      <w:r w:rsidR="00F265C0" w:rsidRPr="00AF443A">
        <w:rPr>
          <w:sz w:val="24"/>
          <w:szCs w:val="24"/>
        </w:rPr>
        <w:t xml:space="preserve">Slovenskej republiky v dočasnej správe </w:t>
      </w:r>
      <w:r w:rsidR="00E71EBA">
        <w:rPr>
          <w:sz w:val="24"/>
          <w:szCs w:val="24"/>
        </w:rPr>
        <w:t xml:space="preserve"> Okresného úradu Trnava</w:t>
      </w:r>
      <w:r w:rsidR="00C150D7">
        <w:rPr>
          <w:sz w:val="24"/>
          <w:szCs w:val="24"/>
        </w:rPr>
        <w:t>,</w:t>
      </w:r>
      <w:r w:rsidR="00DD4673">
        <w:t xml:space="preserve"> </w:t>
      </w:r>
      <w:r w:rsidR="00A75F1E">
        <w:t>k. ú.</w:t>
      </w:r>
      <w:r w:rsidR="00BE4AF1">
        <w:t xml:space="preserve"> </w:t>
      </w:r>
      <w:r w:rsidR="008C0CAB">
        <w:t>Trnava</w:t>
      </w:r>
      <w:r w:rsidR="00A75F1E">
        <w:t xml:space="preserve">, obec </w:t>
      </w:r>
      <w:r w:rsidR="008C0CAB">
        <w:t>Trnava</w:t>
      </w:r>
      <w:r w:rsidR="00A75F1E">
        <w:t xml:space="preserve">, okres </w:t>
      </w:r>
      <w:r w:rsidR="00BE4AF1">
        <w:t>Trnava</w:t>
      </w:r>
      <w:r w:rsidR="00A75F1E">
        <w:t>, menovite:</w:t>
      </w:r>
    </w:p>
    <w:p w:rsidR="00A75F1E" w:rsidRDefault="00A75F1E" w:rsidP="00A75F1E">
      <w:pPr>
        <w:ind w:left="720"/>
        <w:jc w:val="both"/>
      </w:pPr>
    </w:p>
    <w:p w:rsidR="00E71EBA" w:rsidRPr="00D331E0" w:rsidRDefault="00A75F1E" w:rsidP="00BE4AF1">
      <w:pPr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D331E0">
        <w:rPr>
          <w:sz w:val="24"/>
          <w:szCs w:val="24"/>
        </w:rPr>
        <w:t xml:space="preserve">LV č. </w:t>
      </w:r>
      <w:r w:rsidR="0071119B" w:rsidRPr="00D331E0">
        <w:rPr>
          <w:sz w:val="24"/>
          <w:szCs w:val="24"/>
        </w:rPr>
        <w:t>11270</w:t>
      </w:r>
      <w:r w:rsidRPr="00D331E0">
        <w:rPr>
          <w:sz w:val="24"/>
          <w:szCs w:val="24"/>
        </w:rPr>
        <w:t xml:space="preserve">, stavba </w:t>
      </w:r>
      <w:r w:rsidR="001B4F2F" w:rsidRPr="00D331E0">
        <w:rPr>
          <w:sz w:val="24"/>
          <w:szCs w:val="24"/>
        </w:rPr>
        <w:t xml:space="preserve">– </w:t>
      </w:r>
      <w:r w:rsidR="0071119B" w:rsidRPr="00D331E0">
        <w:rPr>
          <w:sz w:val="24"/>
          <w:szCs w:val="24"/>
        </w:rPr>
        <w:t xml:space="preserve">rodinný dom bez </w:t>
      </w:r>
      <w:r w:rsidR="00BE4AF1" w:rsidRPr="00D331E0">
        <w:rPr>
          <w:sz w:val="24"/>
          <w:szCs w:val="24"/>
        </w:rPr>
        <w:t>pozemku</w:t>
      </w:r>
      <w:r w:rsidR="0071119B" w:rsidRPr="00D331E0">
        <w:rPr>
          <w:sz w:val="24"/>
          <w:szCs w:val="24"/>
        </w:rPr>
        <w:t xml:space="preserve">, bez súpisného čísla </w:t>
      </w:r>
      <w:r w:rsidR="00BE4AF1" w:rsidRPr="00D331E0">
        <w:rPr>
          <w:sz w:val="24"/>
          <w:szCs w:val="24"/>
        </w:rPr>
        <w:t xml:space="preserve"> na pozemku parc.č. </w:t>
      </w:r>
      <w:r w:rsidR="0071119B" w:rsidRPr="00D331E0">
        <w:rPr>
          <w:sz w:val="24"/>
          <w:szCs w:val="24"/>
        </w:rPr>
        <w:t>3386/2</w:t>
      </w:r>
      <w:r w:rsidR="00BE4AF1" w:rsidRPr="00D331E0">
        <w:rPr>
          <w:sz w:val="24"/>
          <w:szCs w:val="24"/>
        </w:rPr>
        <w:t xml:space="preserve"> a príslušenstvo </w:t>
      </w:r>
      <w:r w:rsidR="0071119B" w:rsidRPr="00D331E0">
        <w:rPr>
          <w:sz w:val="24"/>
          <w:szCs w:val="24"/>
        </w:rPr>
        <w:t>popísané a ocenené v znaleckom posudku znalca Ing. Jána Mikláneka  č. 81/2021 v celosti.</w:t>
      </w:r>
    </w:p>
    <w:p w:rsidR="00BE4AF1" w:rsidRPr="00BE4AF1" w:rsidRDefault="00BE4AF1" w:rsidP="00BE4AF1">
      <w:pPr>
        <w:jc w:val="both"/>
        <w:rPr>
          <w:rFonts w:cs="Times New Roman"/>
          <w:sz w:val="24"/>
          <w:szCs w:val="24"/>
        </w:rPr>
      </w:pPr>
    </w:p>
    <w:p w:rsidR="00065DC0" w:rsidRPr="0021639F" w:rsidRDefault="00F51770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>IV. Východisková ( vyvolávacia) cena pre e-aukciu</w:t>
      </w:r>
      <w:r w:rsidR="00616C0B" w:rsidRPr="0021639F">
        <w:rPr>
          <w:rFonts w:cs="Times New Roman"/>
          <w:sz w:val="24"/>
          <w:szCs w:val="24"/>
        </w:rPr>
        <w:t xml:space="preserve">  </w:t>
      </w:r>
      <w:r w:rsidR="0071119B">
        <w:rPr>
          <w:rFonts w:cs="Times New Roman"/>
          <w:sz w:val="24"/>
          <w:szCs w:val="24"/>
        </w:rPr>
        <w:t>9 000</w:t>
      </w:r>
      <w:r w:rsidRPr="0021639F">
        <w:rPr>
          <w:rFonts w:cs="Times New Roman"/>
          <w:sz w:val="24"/>
          <w:szCs w:val="24"/>
        </w:rPr>
        <w:t xml:space="preserve">,00 </w:t>
      </w:r>
      <w:r w:rsidR="008545D9" w:rsidRPr="0021639F">
        <w:rPr>
          <w:rFonts w:cs="Times New Roman"/>
          <w:sz w:val="24"/>
          <w:szCs w:val="24"/>
        </w:rPr>
        <w:t>€</w:t>
      </w:r>
    </w:p>
    <w:p w:rsidR="00F51770" w:rsidRPr="0021639F" w:rsidRDefault="00F51770" w:rsidP="004750A6">
      <w:pPr>
        <w:jc w:val="both"/>
        <w:rPr>
          <w:rFonts w:cs="Times New Roman"/>
          <w:sz w:val="24"/>
          <w:szCs w:val="24"/>
        </w:rPr>
      </w:pPr>
    </w:p>
    <w:p w:rsidR="00F51770" w:rsidRPr="0021639F" w:rsidRDefault="00156C62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 </w:t>
      </w:r>
      <w:r w:rsidR="00F51770" w:rsidRPr="0021639F">
        <w:rPr>
          <w:rFonts w:cs="Times New Roman"/>
          <w:sz w:val="24"/>
          <w:szCs w:val="24"/>
        </w:rPr>
        <w:t>V.</w:t>
      </w:r>
      <w:r w:rsidRPr="0021639F">
        <w:rPr>
          <w:rFonts w:cs="Times New Roman"/>
          <w:sz w:val="24"/>
          <w:szCs w:val="24"/>
        </w:rPr>
        <w:t xml:space="preserve"> </w:t>
      </w:r>
      <w:r w:rsidR="00F51770" w:rsidRPr="0021639F">
        <w:rPr>
          <w:rFonts w:cs="Times New Roman"/>
          <w:sz w:val="24"/>
          <w:szCs w:val="24"/>
        </w:rPr>
        <w:t xml:space="preserve"> Minimálna suma zvýšenia cenovej ponuky: </w:t>
      </w:r>
      <w:r w:rsidR="0071119B">
        <w:rPr>
          <w:rFonts w:cs="Times New Roman"/>
          <w:sz w:val="24"/>
          <w:szCs w:val="24"/>
        </w:rPr>
        <w:t>3</w:t>
      </w:r>
      <w:r w:rsidR="00EF7FE2">
        <w:rPr>
          <w:rFonts w:cs="Times New Roman"/>
          <w:sz w:val="24"/>
          <w:szCs w:val="24"/>
        </w:rPr>
        <w:t>00,</w:t>
      </w:r>
      <w:r w:rsidR="00F51770" w:rsidRPr="0021639F">
        <w:rPr>
          <w:rFonts w:cs="Times New Roman"/>
          <w:sz w:val="24"/>
          <w:szCs w:val="24"/>
        </w:rPr>
        <w:t xml:space="preserve">00 </w:t>
      </w:r>
      <w:r w:rsidR="008545D9" w:rsidRPr="0021639F">
        <w:rPr>
          <w:rFonts w:cs="Times New Roman"/>
          <w:sz w:val="24"/>
          <w:szCs w:val="24"/>
        </w:rPr>
        <w:t>€</w:t>
      </w:r>
    </w:p>
    <w:p w:rsidR="00F51770" w:rsidRPr="0021639F" w:rsidRDefault="00616C0B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       </w:t>
      </w:r>
    </w:p>
    <w:p w:rsidR="00F51770" w:rsidRPr="0021639F" w:rsidRDefault="007B1DAD" w:rsidP="003A237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VI. Aukčný čas: 1 hodina</w:t>
      </w:r>
      <w:r w:rsidR="00C100F3">
        <w:rPr>
          <w:rFonts w:cs="Times New Roman"/>
          <w:sz w:val="24"/>
          <w:szCs w:val="24"/>
        </w:rPr>
        <w:t xml:space="preserve"> </w:t>
      </w:r>
    </w:p>
    <w:p w:rsidR="00156C62" w:rsidRPr="0021639F" w:rsidRDefault="00156C62" w:rsidP="004750A6">
      <w:pPr>
        <w:jc w:val="both"/>
        <w:rPr>
          <w:rFonts w:cs="Times New Roman"/>
          <w:sz w:val="24"/>
          <w:szCs w:val="24"/>
        </w:rPr>
      </w:pPr>
    </w:p>
    <w:p w:rsidR="00156C62" w:rsidRPr="0021639F" w:rsidRDefault="00156C62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VII. </w:t>
      </w:r>
      <w:r w:rsidR="00F265C0">
        <w:rPr>
          <w:rFonts w:cs="Times New Roman"/>
          <w:sz w:val="24"/>
          <w:szCs w:val="24"/>
        </w:rPr>
        <w:t xml:space="preserve"> </w:t>
      </w:r>
      <w:r w:rsidRPr="0021639F">
        <w:rPr>
          <w:rFonts w:cs="Times New Roman"/>
          <w:sz w:val="24"/>
          <w:szCs w:val="24"/>
        </w:rPr>
        <w:t xml:space="preserve">Začiatok e-aukcie: </w:t>
      </w:r>
      <w:r w:rsidR="0045277C">
        <w:rPr>
          <w:rFonts w:cs="Times New Roman"/>
          <w:sz w:val="24"/>
          <w:szCs w:val="24"/>
        </w:rPr>
        <w:t>12.8.2022</w:t>
      </w:r>
      <w:r w:rsidRPr="0021639F">
        <w:rPr>
          <w:rFonts w:cs="Times New Roman"/>
          <w:sz w:val="24"/>
          <w:szCs w:val="24"/>
        </w:rPr>
        <w:t xml:space="preserve"> o</w:t>
      </w:r>
      <w:r w:rsidR="005F1325">
        <w:rPr>
          <w:rFonts w:cs="Times New Roman"/>
          <w:sz w:val="24"/>
          <w:szCs w:val="24"/>
        </w:rPr>
        <w:t> 9.00</w:t>
      </w:r>
      <w:r w:rsidRPr="0021639F">
        <w:rPr>
          <w:rFonts w:cs="Times New Roman"/>
          <w:sz w:val="24"/>
          <w:szCs w:val="24"/>
        </w:rPr>
        <w:t xml:space="preserve">  hod.  </w:t>
      </w:r>
    </w:p>
    <w:p w:rsidR="00156C62" w:rsidRPr="0021639F" w:rsidRDefault="00156C62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      </w:t>
      </w:r>
      <w:r w:rsidR="00B166E3">
        <w:rPr>
          <w:rFonts w:cs="Times New Roman"/>
          <w:sz w:val="24"/>
          <w:szCs w:val="24"/>
        </w:rPr>
        <w:t xml:space="preserve">  </w:t>
      </w:r>
      <w:r w:rsidRPr="0021639F">
        <w:rPr>
          <w:rFonts w:cs="Times New Roman"/>
          <w:sz w:val="24"/>
          <w:szCs w:val="24"/>
        </w:rPr>
        <w:t xml:space="preserve"> Koniec e-aukcie: </w:t>
      </w:r>
      <w:r w:rsidR="00B166E3">
        <w:rPr>
          <w:rFonts w:cs="Times New Roman"/>
          <w:sz w:val="24"/>
          <w:szCs w:val="24"/>
        </w:rPr>
        <w:t xml:space="preserve">  </w:t>
      </w:r>
      <w:r w:rsidR="0045277C">
        <w:rPr>
          <w:rFonts w:cs="Times New Roman"/>
          <w:sz w:val="24"/>
          <w:szCs w:val="24"/>
        </w:rPr>
        <w:t>12.8.2022</w:t>
      </w:r>
      <w:r w:rsidR="00B166E3">
        <w:rPr>
          <w:rFonts w:cs="Times New Roman"/>
          <w:sz w:val="24"/>
          <w:szCs w:val="24"/>
        </w:rPr>
        <w:t xml:space="preserve"> </w:t>
      </w:r>
      <w:r w:rsidRPr="0021639F">
        <w:rPr>
          <w:rFonts w:cs="Times New Roman"/>
          <w:sz w:val="24"/>
          <w:szCs w:val="24"/>
        </w:rPr>
        <w:t>o</w:t>
      </w:r>
      <w:r w:rsidR="005F1325">
        <w:rPr>
          <w:rFonts w:cs="Times New Roman"/>
          <w:sz w:val="24"/>
          <w:szCs w:val="24"/>
        </w:rPr>
        <w:t> 10.</w:t>
      </w:r>
      <w:r w:rsidR="00F87862">
        <w:rPr>
          <w:rFonts w:cs="Times New Roman"/>
          <w:sz w:val="24"/>
          <w:szCs w:val="24"/>
        </w:rPr>
        <w:t>0</w:t>
      </w:r>
      <w:r w:rsidR="0045277C">
        <w:rPr>
          <w:rFonts w:cs="Times New Roman"/>
          <w:sz w:val="24"/>
          <w:szCs w:val="24"/>
        </w:rPr>
        <w:t>0</w:t>
      </w:r>
      <w:r w:rsidRPr="0021639F">
        <w:rPr>
          <w:rFonts w:cs="Times New Roman"/>
          <w:sz w:val="24"/>
          <w:szCs w:val="24"/>
        </w:rPr>
        <w:t xml:space="preserve"> hod.</w:t>
      </w:r>
      <w:r w:rsidR="00F4756A" w:rsidRPr="0021639F">
        <w:rPr>
          <w:rFonts w:cs="Times New Roman"/>
          <w:sz w:val="24"/>
          <w:szCs w:val="24"/>
        </w:rPr>
        <w:t xml:space="preserve">  </w:t>
      </w:r>
    </w:p>
    <w:p w:rsidR="007E2DB5" w:rsidRPr="0021639F" w:rsidRDefault="007E2DB5" w:rsidP="004750A6">
      <w:pPr>
        <w:jc w:val="both"/>
        <w:rPr>
          <w:rFonts w:cs="Times New Roman"/>
          <w:sz w:val="24"/>
          <w:szCs w:val="24"/>
        </w:rPr>
      </w:pPr>
    </w:p>
    <w:p w:rsidR="00E32699" w:rsidRDefault="00D64943" w:rsidP="004750A6">
      <w:pPr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>VIII.</w:t>
      </w:r>
      <w:r w:rsidR="007E2DB5" w:rsidRPr="0021639F">
        <w:rPr>
          <w:rFonts w:cs="Times New Roman"/>
          <w:sz w:val="24"/>
          <w:szCs w:val="24"/>
        </w:rPr>
        <w:t xml:space="preserve"> </w:t>
      </w:r>
      <w:r w:rsidR="00E32699" w:rsidRPr="0021639F">
        <w:rPr>
          <w:rFonts w:cs="Times New Roman"/>
          <w:sz w:val="24"/>
          <w:szCs w:val="24"/>
        </w:rPr>
        <w:t>Výsledok elektronickej aukcie:</w:t>
      </w:r>
    </w:p>
    <w:p w:rsidR="00E8145B" w:rsidRPr="0021639F" w:rsidRDefault="00E8145B" w:rsidP="004750A6">
      <w:pPr>
        <w:jc w:val="both"/>
        <w:rPr>
          <w:rFonts w:cs="Times New Roman"/>
          <w:sz w:val="24"/>
          <w:szCs w:val="24"/>
        </w:rPr>
      </w:pPr>
    </w:p>
    <w:p w:rsidR="00730189" w:rsidRPr="0021639F" w:rsidRDefault="00D64943" w:rsidP="00585106">
      <w:pPr>
        <w:ind w:firstLine="708"/>
        <w:jc w:val="both"/>
        <w:rPr>
          <w:rFonts w:cs="Times New Roman"/>
          <w:sz w:val="24"/>
          <w:szCs w:val="24"/>
        </w:rPr>
      </w:pPr>
      <w:r w:rsidRPr="0021639F">
        <w:rPr>
          <w:rFonts w:cs="Times New Roman"/>
          <w:sz w:val="24"/>
          <w:szCs w:val="24"/>
        </w:rPr>
        <w:t xml:space="preserve">Do </w:t>
      </w:r>
      <w:r w:rsidR="00B774F4" w:rsidRPr="0021639F">
        <w:rPr>
          <w:rFonts w:cs="Times New Roman"/>
          <w:sz w:val="24"/>
          <w:szCs w:val="24"/>
        </w:rPr>
        <w:t>e-</w:t>
      </w:r>
      <w:r w:rsidRPr="0021639F">
        <w:rPr>
          <w:rFonts w:cs="Times New Roman"/>
          <w:sz w:val="24"/>
          <w:szCs w:val="24"/>
        </w:rPr>
        <w:t>aukcie bol</w:t>
      </w:r>
      <w:r w:rsidR="00D40FF2">
        <w:rPr>
          <w:rFonts w:cs="Times New Roman"/>
          <w:sz w:val="24"/>
          <w:szCs w:val="24"/>
        </w:rPr>
        <w:t>i</w:t>
      </w:r>
      <w:r w:rsidRPr="0021639F">
        <w:rPr>
          <w:rFonts w:cs="Times New Roman"/>
          <w:sz w:val="24"/>
          <w:szCs w:val="24"/>
        </w:rPr>
        <w:t xml:space="preserve"> </w:t>
      </w:r>
      <w:r w:rsidR="00EA3487">
        <w:rPr>
          <w:rFonts w:cs="Times New Roman"/>
          <w:sz w:val="24"/>
          <w:szCs w:val="24"/>
        </w:rPr>
        <w:t>prih</w:t>
      </w:r>
      <w:r w:rsidR="007B1DAD">
        <w:rPr>
          <w:rFonts w:cs="Times New Roman"/>
          <w:sz w:val="24"/>
          <w:szCs w:val="24"/>
        </w:rPr>
        <w:t>l</w:t>
      </w:r>
      <w:r w:rsidR="00EA3487">
        <w:rPr>
          <w:rFonts w:cs="Times New Roman"/>
          <w:sz w:val="24"/>
          <w:szCs w:val="24"/>
        </w:rPr>
        <w:t>ásen</w:t>
      </w:r>
      <w:r w:rsidR="00D40FF2">
        <w:rPr>
          <w:rFonts w:cs="Times New Roman"/>
          <w:sz w:val="24"/>
          <w:szCs w:val="24"/>
        </w:rPr>
        <w:t>í 2</w:t>
      </w:r>
      <w:r w:rsidR="00C150D7">
        <w:rPr>
          <w:rFonts w:cs="Times New Roman"/>
          <w:sz w:val="24"/>
          <w:szCs w:val="24"/>
        </w:rPr>
        <w:t xml:space="preserve"> </w:t>
      </w:r>
      <w:r w:rsidRPr="0021639F">
        <w:rPr>
          <w:rFonts w:cs="Times New Roman"/>
          <w:sz w:val="24"/>
          <w:szCs w:val="24"/>
        </w:rPr>
        <w:t>uchádzač</w:t>
      </w:r>
      <w:r w:rsidR="00D40FF2">
        <w:rPr>
          <w:rFonts w:cs="Times New Roman"/>
          <w:sz w:val="24"/>
          <w:szCs w:val="24"/>
        </w:rPr>
        <w:t>i</w:t>
      </w:r>
      <w:r w:rsidRPr="0021639F">
        <w:rPr>
          <w:rFonts w:cs="Times New Roman"/>
          <w:sz w:val="24"/>
          <w:szCs w:val="24"/>
        </w:rPr>
        <w:t>, ktorí</w:t>
      </w:r>
      <w:r w:rsidR="007E2DB5" w:rsidRPr="0021639F">
        <w:rPr>
          <w:rFonts w:cs="Times New Roman"/>
          <w:sz w:val="24"/>
          <w:szCs w:val="24"/>
        </w:rPr>
        <w:t xml:space="preserve"> doručili cenové ponuky</w:t>
      </w:r>
      <w:r w:rsidR="00D40FF2">
        <w:rPr>
          <w:rFonts w:cs="Times New Roman"/>
          <w:sz w:val="24"/>
          <w:szCs w:val="24"/>
        </w:rPr>
        <w:t xml:space="preserve"> a </w:t>
      </w:r>
      <w:r w:rsidR="00201DC8">
        <w:rPr>
          <w:rFonts w:cs="Times New Roman"/>
          <w:sz w:val="24"/>
          <w:szCs w:val="24"/>
        </w:rPr>
        <w:t xml:space="preserve"> </w:t>
      </w:r>
      <w:r w:rsidR="00ED56B9">
        <w:rPr>
          <w:rFonts w:cs="Times New Roman"/>
          <w:sz w:val="24"/>
          <w:szCs w:val="24"/>
        </w:rPr>
        <w:t xml:space="preserve"> splnili  </w:t>
      </w:r>
      <w:r w:rsidR="00A01E32" w:rsidRPr="0021639F">
        <w:rPr>
          <w:rFonts w:cs="Times New Roman"/>
          <w:sz w:val="24"/>
          <w:szCs w:val="24"/>
        </w:rPr>
        <w:t xml:space="preserve">požadované </w:t>
      </w:r>
      <w:r w:rsidR="007E2DB5" w:rsidRPr="0021639F">
        <w:rPr>
          <w:rFonts w:cs="Times New Roman"/>
          <w:sz w:val="24"/>
          <w:szCs w:val="24"/>
        </w:rPr>
        <w:t>podmienky</w:t>
      </w:r>
      <w:r w:rsidR="00ED56B9">
        <w:rPr>
          <w:rFonts w:cs="Times New Roman"/>
          <w:sz w:val="24"/>
          <w:szCs w:val="24"/>
        </w:rPr>
        <w:t xml:space="preserve"> uvedené pri</w:t>
      </w:r>
      <w:r w:rsidR="00C150D7">
        <w:rPr>
          <w:rFonts w:cs="Times New Roman"/>
          <w:sz w:val="24"/>
          <w:szCs w:val="24"/>
        </w:rPr>
        <w:t xml:space="preserve"> vyhlásení elektronickej aukcie</w:t>
      </w:r>
      <w:r w:rsidR="00B166E3">
        <w:rPr>
          <w:rFonts w:cs="Times New Roman"/>
          <w:sz w:val="24"/>
          <w:szCs w:val="24"/>
        </w:rPr>
        <w:t xml:space="preserve">. </w:t>
      </w:r>
      <w:r w:rsidR="009205EA">
        <w:rPr>
          <w:rFonts w:cs="Times New Roman"/>
          <w:sz w:val="24"/>
          <w:szCs w:val="24"/>
        </w:rPr>
        <w:t>Východiskovou cenou elektronickej aukcie je najvyššia cenová ponuka aspoň vo výške  primeranej ceny  ponúknutá v rámci vyhlásenia elektronickej aukcie.</w:t>
      </w:r>
    </w:p>
    <w:p w:rsidR="00730189" w:rsidRPr="0021639F" w:rsidRDefault="00730189" w:rsidP="004750A6">
      <w:pPr>
        <w:jc w:val="both"/>
        <w:rPr>
          <w:rFonts w:cs="Times New Roman"/>
          <w:sz w:val="24"/>
          <w:szCs w:val="24"/>
        </w:rPr>
      </w:pPr>
    </w:p>
    <w:p w:rsidR="00585106" w:rsidRDefault="00585106" w:rsidP="00436E20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   </w:t>
      </w:r>
      <w:r w:rsidR="001C5DDF" w:rsidRPr="0021639F">
        <w:rPr>
          <w:rFonts w:cs="Times New Roman"/>
          <w:sz w:val="24"/>
          <w:szCs w:val="24"/>
        </w:rPr>
        <w:t>Uchádzačom bol</w:t>
      </w:r>
      <w:r w:rsidR="00616C0B" w:rsidRPr="0021639F">
        <w:rPr>
          <w:rFonts w:cs="Times New Roman"/>
          <w:sz w:val="24"/>
          <w:szCs w:val="24"/>
        </w:rPr>
        <w:t>i</w:t>
      </w:r>
      <w:r w:rsidR="001C5DDF" w:rsidRPr="0021639F">
        <w:rPr>
          <w:rFonts w:cs="Times New Roman"/>
          <w:sz w:val="24"/>
          <w:szCs w:val="24"/>
        </w:rPr>
        <w:t xml:space="preserve"> </w:t>
      </w:r>
      <w:r w:rsidR="00616C0B" w:rsidRPr="0021639F">
        <w:rPr>
          <w:rFonts w:cs="Times New Roman"/>
          <w:sz w:val="24"/>
          <w:szCs w:val="24"/>
        </w:rPr>
        <w:t xml:space="preserve">dňa  </w:t>
      </w:r>
      <w:r w:rsidR="00D40FF2">
        <w:rPr>
          <w:rFonts w:cs="Times New Roman"/>
          <w:sz w:val="24"/>
          <w:szCs w:val="24"/>
        </w:rPr>
        <w:t>03.08</w:t>
      </w:r>
      <w:r w:rsidR="005F1325">
        <w:rPr>
          <w:rFonts w:cs="Times New Roman"/>
          <w:sz w:val="24"/>
          <w:szCs w:val="24"/>
        </w:rPr>
        <w:t>.</w:t>
      </w:r>
      <w:r w:rsidR="00C150D7">
        <w:rPr>
          <w:rFonts w:cs="Times New Roman"/>
          <w:sz w:val="24"/>
          <w:szCs w:val="24"/>
        </w:rPr>
        <w:t>202</w:t>
      </w:r>
      <w:r w:rsidR="006C4727">
        <w:rPr>
          <w:rFonts w:cs="Times New Roman"/>
          <w:sz w:val="24"/>
          <w:szCs w:val="24"/>
        </w:rPr>
        <w:t>2</w:t>
      </w:r>
      <w:r w:rsidR="00616C0B" w:rsidRPr="0021639F">
        <w:rPr>
          <w:rFonts w:cs="Times New Roman"/>
          <w:sz w:val="24"/>
          <w:szCs w:val="24"/>
        </w:rPr>
        <w:t xml:space="preserve"> </w:t>
      </w:r>
      <w:r w:rsidR="001C5DDF" w:rsidRPr="0021639F">
        <w:rPr>
          <w:rFonts w:cs="Times New Roman"/>
          <w:sz w:val="24"/>
          <w:szCs w:val="24"/>
        </w:rPr>
        <w:t>elektronicky zaslan</w:t>
      </w:r>
      <w:r w:rsidR="00AC3F0F" w:rsidRPr="0021639F">
        <w:rPr>
          <w:rFonts w:cs="Times New Roman"/>
          <w:sz w:val="24"/>
          <w:szCs w:val="24"/>
        </w:rPr>
        <w:t>é</w:t>
      </w:r>
      <w:r w:rsidR="001C5DDF" w:rsidRPr="0021639F">
        <w:rPr>
          <w:rFonts w:cs="Times New Roman"/>
          <w:sz w:val="24"/>
          <w:szCs w:val="24"/>
        </w:rPr>
        <w:t xml:space="preserve"> </w:t>
      </w:r>
      <w:r w:rsidR="00AC3F0F" w:rsidRPr="0021639F">
        <w:rPr>
          <w:rFonts w:cs="Times New Roman"/>
          <w:sz w:val="24"/>
          <w:szCs w:val="24"/>
        </w:rPr>
        <w:t>výzvy</w:t>
      </w:r>
      <w:r w:rsidR="001C5DDF" w:rsidRPr="0021639F">
        <w:rPr>
          <w:rFonts w:cs="Times New Roman"/>
          <w:sz w:val="24"/>
          <w:szCs w:val="24"/>
        </w:rPr>
        <w:t xml:space="preserve"> na účasť v </w:t>
      </w:r>
      <w:proofErr w:type="spellStart"/>
      <w:r w:rsidR="001C5DDF" w:rsidRPr="0021639F">
        <w:rPr>
          <w:rFonts w:cs="Times New Roman"/>
          <w:sz w:val="24"/>
          <w:szCs w:val="24"/>
        </w:rPr>
        <w:t>e-aukcii</w:t>
      </w:r>
      <w:proofErr w:type="spellEnd"/>
      <w:r w:rsidR="001C5DDF" w:rsidRPr="0021639F">
        <w:rPr>
          <w:rFonts w:cs="Times New Roman"/>
          <w:sz w:val="24"/>
          <w:szCs w:val="24"/>
        </w:rPr>
        <w:t xml:space="preserve"> s uvedením podmienok potrebných na vstup  do </w:t>
      </w:r>
      <w:proofErr w:type="spellStart"/>
      <w:r w:rsidR="001C5DDF" w:rsidRPr="0021639F">
        <w:rPr>
          <w:rFonts w:cs="Times New Roman"/>
          <w:sz w:val="24"/>
          <w:szCs w:val="24"/>
        </w:rPr>
        <w:t>e-aukčnej</w:t>
      </w:r>
      <w:proofErr w:type="spellEnd"/>
      <w:r w:rsidR="001C5DDF" w:rsidRPr="0021639F">
        <w:rPr>
          <w:rFonts w:cs="Times New Roman"/>
          <w:sz w:val="24"/>
          <w:szCs w:val="24"/>
        </w:rPr>
        <w:t xml:space="preserve"> sie</w:t>
      </w:r>
      <w:r w:rsidR="00E32699" w:rsidRPr="0021639F">
        <w:rPr>
          <w:rFonts w:cs="Times New Roman"/>
          <w:sz w:val="24"/>
          <w:szCs w:val="24"/>
        </w:rPr>
        <w:t>n</w:t>
      </w:r>
      <w:r w:rsidR="001C5DDF" w:rsidRPr="0021639F">
        <w:rPr>
          <w:rFonts w:cs="Times New Roman"/>
          <w:sz w:val="24"/>
          <w:szCs w:val="24"/>
        </w:rPr>
        <w:t>e</w:t>
      </w:r>
      <w:r w:rsidR="00E32699" w:rsidRPr="0021639F">
        <w:rPr>
          <w:rFonts w:cs="Times New Roman"/>
          <w:sz w:val="24"/>
          <w:szCs w:val="24"/>
        </w:rPr>
        <w:t xml:space="preserve">. Počas e-aukcie východisková cena </w:t>
      </w:r>
      <w:r w:rsidR="00D40FF2">
        <w:rPr>
          <w:rFonts w:cs="Times New Roman"/>
          <w:sz w:val="24"/>
          <w:szCs w:val="24"/>
        </w:rPr>
        <w:t>9 000</w:t>
      </w:r>
      <w:r w:rsidR="005654BF">
        <w:rPr>
          <w:rFonts w:cs="Times New Roman"/>
          <w:sz w:val="24"/>
          <w:szCs w:val="24"/>
        </w:rPr>
        <w:t>.-</w:t>
      </w:r>
      <w:r w:rsidR="00E32699" w:rsidRPr="0021639F">
        <w:rPr>
          <w:rFonts w:cs="Times New Roman"/>
          <w:sz w:val="24"/>
          <w:szCs w:val="24"/>
        </w:rPr>
        <w:t xml:space="preserve">  €</w:t>
      </w:r>
      <w:r w:rsidR="00927221" w:rsidRPr="0021639F">
        <w:rPr>
          <w:rFonts w:cs="Times New Roman"/>
          <w:sz w:val="24"/>
          <w:szCs w:val="24"/>
        </w:rPr>
        <w:t xml:space="preserve">   </w:t>
      </w:r>
      <w:r w:rsidR="007B1DAD">
        <w:rPr>
          <w:rFonts w:cs="Times New Roman"/>
          <w:sz w:val="24"/>
          <w:szCs w:val="24"/>
        </w:rPr>
        <w:t xml:space="preserve">bola </w:t>
      </w:r>
      <w:r w:rsidR="00612D72" w:rsidRPr="0021639F">
        <w:rPr>
          <w:rFonts w:cs="Times New Roman"/>
          <w:sz w:val="24"/>
          <w:szCs w:val="24"/>
        </w:rPr>
        <w:t xml:space="preserve"> zvýšená </w:t>
      </w:r>
      <w:r w:rsidR="007B1DAD">
        <w:rPr>
          <w:rFonts w:cs="Times New Roman"/>
          <w:sz w:val="24"/>
          <w:szCs w:val="24"/>
        </w:rPr>
        <w:t xml:space="preserve">na </w:t>
      </w:r>
      <w:r w:rsidR="00D40FF2">
        <w:rPr>
          <w:rFonts w:cs="Times New Roman"/>
          <w:sz w:val="24"/>
          <w:szCs w:val="24"/>
        </w:rPr>
        <w:t>9 600</w:t>
      </w:r>
      <w:r w:rsidR="00C100F3">
        <w:rPr>
          <w:rFonts w:cs="Times New Roman"/>
          <w:sz w:val="24"/>
          <w:szCs w:val="24"/>
        </w:rPr>
        <w:t xml:space="preserve">.- </w:t>
      </w:r>
      <w:r w:rsidR="007B1DAD">
        <w:rPr>
          <w:rFonts w:cs="Times New Roman"/>
          <w:sz w:val="24"/>
          <w:szCs w:val="24"/>
        </w:rPr>
        <w:t xml:space="preserve"> €</w:t>
      </w:r>
      <w:r w:rsidR="00E8145B">
        <w:rPr>
          <w:rFonts w:cs="Times New Roman"/>
          <w:sz w:val="24"/>
          <w:szCs w:val="24"/>
        </w:rPr>
        <w:t xml:space="preserve">. </w:t>
      </w:r>
    </w:p>
    <w:p w:rsidR="00436E20" w:rsidRDefault="00585106" w:rsidP="00436E20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   </w:t>
      </w:r>
      <w:r w:rsidR="00E32699" w:rsidRPr="0021639F">
        <w:rPr>
          <w:rFonts w:cs="Times New Roman"/>
          <w:sz w:val="24"/>
          <w:szCs w:val="24"/>
        </w:rPr>
        <w:t xml:space="preserve">Po ukončení e-aukcie </w:t>
      </w:r>
      <w:r w:rsidR="000C1D28" w:rsidRPr="0021639F">
        <w:rPr>
          <w:rFonts w:cs="Times New Roman"/>
          <w:sz w:val="24"/>
          <w:szCs w:val="24"/>
        </w:rPr>
        <w:t xml:space="preserve">bol zo softvéru </w:t>
      </w:r>
      <w:proofErr w:type="spellStart"/>
      <w:r w:rsidR="000C1D28" w:rsidRPr="0021639F">
        <w:rPr>
          <w:rFonts w:cs="Times New Roman"/>
          <w:sz w:val="24"/>
          <w:szCs w:val="24"/>
        </w:rPr>
        <w:t>Proebiz</w:t>
      </w:r>
      <w:proofErr w:type="spellEnd"/>
      <w:r w:rsidR="000C1D28" w:rsidRPr="0021639F">
        <w:rPr>
          <w:rFonts w:cs="Times New Roman"/>
          <w:sz w:val="24"/>
          <w:szCs w:val="24"/>
        </w:rPr>
        <w:t xml:space="preserve"> vygenerovaný súhrnný protokol e-aukcie </w:t>
      </w:r>
      <w:r w:rsidR="00CD3ABF" w:rsidRPr="0021639F">
        <w:rPr>
          <w:rFonts w:cs="Times New Roman"/>
          <w:sz w:val="24"/>
          <w:szCs w:val="24"/>
        </w:rPr>
        <w:t>s automatizovaným vyhodnotením poradia cenových ponúk</w:t>
      </w:r>
      <w:r w:rsidR="000C1D28" w:rsidRPr="0021639F">
        <w:rPr>
          <w:rFonts w:cs="Times New Roman"/>
          <w:sz w:val="24"/>
          <w:szCs w:val="24"/>
        </w:rPr>
        <w:t>, na základe ktor</w:t>
      </w:r>
      <w:r w:rsidR="00CD3ABF" w:rsidRPr="0021639F">
        <w:rPr>
          <w:rFonts w:cs="Times New Roman"/>
          <w:sz w:val="24"/>
          <w:szCs w:val="24"/>
        </w:rPr>
        <w:t>ého</w:t>
      </w:r>
      <w:r w:rsidR="000C1D28" w:rsidRPr="0021639F">
        <w:rPr>
          <w:rFonts w:cs="Times New Roman"/>
          <w:sz w:val="24"/>
          <w:szCs w:val="24"/>
        </w:rPr>
        <w:t xml:space="preserve"> komisia potvrdila správnosť poradia uchádzačov</w:t>
      </w:r>
      <w:r w:rsidR="006C4727">
        <w:rPr>
          <w:rFonts w:cs="Times New Roman"/>
          <w:sz w:val="24"/>
          <w:szCs w:val="24"/>
        </w:rPr>
        <w:t>.</w:t>
      </w:r>
      <w:r w:rsidR="00F20823">
        <w:rPr>
          <w:rFonts w:cs="Times New Roman"/>
          <w:sz w:val="24"/>
          <w:szCs w:val="24"/>
        </w:rPr>
        <w:t xml:space="preserve">  </w:t>
      </w:r>
    </w:p>
    <w:p w:rsidR="00436E20" w:rsidRDefault="00436E20" w:rsidP="00436E20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0C1D28" w:rsidRPr="00201DC8" w:rsidRDefault="000C1D28" w:rsidP="00436E20">
      <w:pPr>
        <w:tabs>
          <w:tab w:val="center" w:pos="4536"/>
          <w:tab w:val="left" w:pos="6000"/>
        </w:tabs>
        <w:jc w:val="both"/>
        <w:rPr>
          <w:rFonts w:cs="Times New Roman"/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253"/>
        <w:gridCol w:w="1743"/>
        <w:gridCol w:w="1535"/>
        <w:gridCol w:w="1349"/>
      </w:tblGrid>
      <w:tr w:rsidR="003F7D67" w:rsidRPr="003F7D67" w:rsidTr="004B66B7">
        <w:trPr>
          <w:trHeight w:val="85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3F7D67" w:rsidRPr="003F7D67" w:rsidRDefault="003F7D67" w:rsidP="003F7D6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F7D6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Uchádzač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3F7D67" w:rsidRPr="003F7D67" w:rsidRDefault="003F7D67" w:rsidP="003F7D6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F7D6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Položiek obsadených/celkom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3F7D67" w:rsidRPr="003F7D67" w:rsidRDefault="003F7D67" w:rsidP="003F7D6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F7D6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Vstupná ponuka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3F7D67" w:rsidRPr="003F7D67" w:rsidRDefault="003F7D67" w:rsidP="003F7D6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F7D6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Celková ponuka uchádzača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3F7D67" w:rsidRPr="003F7D67" w:rsidRDefault="003F7D67" w:rsidP="003F7D6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F7D6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Poradie uchádzača</w:t>
            </w:r>
          </w:p>
        </w:tc>
      </w:tr>
      <w:tr w:rsidR="003F7D67" w:rsidRPr="003F7D67" w:rsidTr="004B66B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2C5B37" w:rsidP="002C5B3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Štefan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Kubáň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3F7D67" w:rsidP="003F7D67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F7D67">
              <w:rPr>
                <w:rFonts w:ascii="Calibri" w:eastAsia="Times New Roman" w:hAnsi="Calibri" w:cs="Times New Roman"/>
                <w:color w:val="000000"/>
                <w:lang w:eastAsia="sk-SK"/>
              </w:rPr>
              <w:t>1/1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2C5B37" w:rsidP="002C5B3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8 700</w:t>
            </w:r>
            <w:r w:rsidR="003F7D67" w:rsidRPr="003F7D6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,00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2C5B37" w:rsidP="002C5B3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9 600</w:t>
            </w:r>
            <w:r w:rsidR="003F7D67" w:rsidRPr="003F7D6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3F7D67" w:rsidP="003F7D6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F7D6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</w:t>
            </w:r>
          </w:p>
        </w:tc>
      </w:tr>
      <w:tr w:rsidR="003F7D67" w:rsidRPr="003F7D67" w:rsidTr="004B66B7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2C5B37" w:rsidP="002C5B3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Marek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Belička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3F7D67" w:rsidP="003F7D67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F7D67">
              <w:rPr>
                <w:rFonts w:ascii="Calibri" w:eastAsia="Times New Roman" w:hAnsi="Calibri" w:cs="Times New Roman"/>
                <w:color w:val="000000"/>
                <w:lang w:eastAsia="sk-SK"/>
              </w:rPr>
              <w:t>1/1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2C5B37" w:rsidP="002C5B3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  <w:r w:rsidR="00087C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000</w:t>
            </w:r>
            <w:r w:rsidR="003F7D67" w:rsidRPr="003F7D6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,00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2C5B37" w:rsidP="002C5B3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9 300</w:t>
            </w:r>
            <w:r w:rsidR="003F7D67" w:rsidRPr="003F7D6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67" w:rsidRPr="003F7D67" w:rsidRDefault="003F7D67" w:rsidP="003F7D6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F7D6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</w:tc>
      </w:tr>
    </w:tbl>
    <w:p w:rsidR="003F7D67" w:rsidRDefault="00ED56B9" w:rsidP="00E8145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3F7D67" w:rsidRDefault="003F7D67" w:rsidP="00E8145B">
      <w:pPr>
        <w:jc w:val="both"/>
        <w:rPr>
          <w:rFonts w:cs="Times New Roman"/>
          <w:sz w:val="24"/>
          <w:szCs w:val="24"/>
        </w:rPr>
      </w:pPr>
    </w:p>
    <w:p w:rsidR="00BE723F" w:rsidRDefault="00ED56B9" w:rsidP="00E8145B">
      <w:pPr>
        <w:jc w:val="both"/>
        <w:rPr>
          <w:rFonts w:cs="Times New Roman"/>
          <w:sz w:val="24"/>
          <w:szCs w:val="24"/>
        </w:rPr>
      </w:pPr>
      <w:r w:rsidRPr="00ED56B9">
        <w:rPr>
          <w:rFonts w:cs="Times New Roman"/>
          <w:sz w:val="24"/>
          <w:szCs w:val="24"/>
        </w:rPr>
        <w:t xml:space="preserve"> </w:t>
      </w:r>
      <w:r w:rsidR="00BE723F">
        <w:rPr>
          <w:rFonts w:cs="Times New Roman"/>
          <w:sz w:val="24"/>
          <w:szCs w:val="24"/>
        </w:rPr>
        <w:t xml:space="preserve">       </w:t>
      </w:r>
      <w:r w:rsidRPr="00ED56B9">
        <w:rPr>
          <w:rFonts w:cs="Times New Roman"/>
          <w:sz w:val="24"/>
          <w:szCs w:val="24"/>
        </w:rPr>
        <w:t xml:space="preserve"> </w:t>
      </w:r>
      <w:r w:rsidR="008A08FF" w:rsidRPr="00ED56B9">
        <w:rPr>
          <w:rFonts w:cs="Times New Roman"/>
          <w:sz w:val="24"/>
          <w:szCs w:val="24"/>
        </w:rPr>
        <w:t>Komisia  po ukončení e-aukcie potvrdila správnosť výsledkov</w:t>
      </w:r>
      <w:r w:rsidR="00D251A8" w:rsidRPr="00ED56B9">
        <w:rPr>
          <w:rFonts w:cs="Times New Roman"/>
          <w:sz w:val="24"/>
          <w:szCs w:val="24"/>
        </w:rPr>
        <w:t xml:space="preserve"> uvedených  v súhrnnom protokole – aukcie, automaticky vygenerovaným z aukčného systému </w:t>
      </w:r>
      <w:proofErr w:type="spellStart"/>
      <w:r w:rsidR="00D251A8" w:rsidRPr="00ED56B9">
        <w:rPr>
          <w:rFonts w:cs="Times New Roman"/>
          <w:sz w:val="24"/>
          <w:szCs w:val="24"/>
        </w:rPr>
        <w:t>Proebiz</w:t>
      </w:r>
      <w:proofErr w:type="spellEnd"/>
      <w:r w:rsidR="00D251A8" w:rsidRPr="00ED56B9">
        <w:rPr>
          <w:rFonts w:cs="Times New Roman"/>
          <w:sz w:val="24"/>
          <w:szCs w:val="24"/>
        </w:rPr>
        <w:t xml:space="preserve"> </w:t>
      </w:r>
      <w:r w:rsidR="000C1D28" w:rsidRPr="00ED56B9">
        <w:rPr>
          <w:rFonts w:cs="Times New Roman"/>
          <w:sz w:val="24"/>
          <w:szCs w:val="24"/>
        </w:rPr>
        <w:t>.</w:t>
      </w:r>
    </w:p>
    <w:p w:rsidR="00BE723F" w:rsidRDefault="00D251A8" w:rsidP="00BE723F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D56B9">
        <w:rPr>
          <w:rFonts w:cs="Times New Roman"/>
          <w:sz w:val="24"/>
          <w:szCs w:val="24"/>
        </w:rPr>
        <w:t xml:space="preserve"> </w:t>
      </w:r>
      <w:r w:rsidR="009205EA" w:rsidRPr="00ED56B9">
        <w:rPr>
          <w:rFonts w:cs="Times New Roman"/>
          <w:sz w:val="24"/>
          <w:szCs w:val="24"/>
        </w:rPr>
        <w:t>Správca bude ďalej postupovať p</w:t>
      </w:r>
      <w:r w:rsidR="008B7F8F" w:rsidRPr="00ED56B9">
        <w:rPr>
          <w:rFonts w:cs="Times New Roman"/>
          <w:sz w:val="24"/>
          <w:szCs w:val="24"/>
        </w:rPr>
        <w:t>odľa § 8ab ods.</w:t>
      </w:r>
      <w:r w:rsidR="00ED56B9" w:rsidRPr="00ED56B9">
        <w:rPr>
          <w:rFonts w:cs="Times New Roman"/>
          <w:sz w:val="24"/>
          <w:szCs w:val="24"/>
        </w:rPr>
        <w:t xml:space="preserve"> </w:t>
      </w:r>
      <w:r w:rsidR="008B7F8F" w:rsidRPr="00ED56B9">
        <w:rPr>
          <w:rFonts w:cs="Times New Roman"/>
          <w:sz w:val="24"/>
          <w:szCs w:val="24"/>
        </w:rPr>
        <w:t>7 zákona č. 278/1993 Z. z. o</w:t>
      </w:r>
      <w:r w:rsidR="00ED56B9" w:rsidRPr="00ED56B9">
        <w:rPr>
          <w:rFonts w:cs="Times New Roman"/>
          <w:sz w:val="24"/>
          <w:szCs w:val="24"/>
        </w:rPr>
        <w:t xml:space="preserve"> správe </w:t>
      </w:r>
      <w:r w:rsidR="008B7F8F" w:rsidRPr="00ED56B9">
        <w:rPr>
          <w:rFonts w:cs="Times New Roman"/>
          <w:sz w:val="24"/>
          <w:szCs w:val="24"/>
        </w:rPr>
        <w:t xml:space="preserve">majetku štátu v znení neskorších predpisov </w:t>
      </w:r>
      <w:r w:rsidR="009205EA" w:rsidRPr="00ED56B9">
        <w:rPr>
          <w:rFonts w:cs="Times New Roman"/>
          <w:color w:val="000000"/>
          <w:sz w:val="24"/>
          <w:szCs w:val="24"/>
        </w:rPr>
        <w:t xml:space="preserve">a </w:t>
      </w:r>
      <w:r w:rsidR="008B7F8F" w:rsidRPr="00ED56B9">
        <w:rPr>
          <w:rFonts w:cs="Times New Roman"/>
          <w:color w:val="000000"/>
          <w:sz w:val="24"/>
          <w:szCs w:val="24"/>
        </w:rPr>
        <w:t xml:space="preserve"> vyzve na uzavretie kúpnej zmluvy záujemcu, ktorý splnil určené podmienky a na základe automatizovaného vyhodnotenia poradia cenových ponúk záujemcov ponúkol najvyššiu cenovú ponuku. </w:t>
      </w:r>
    </w:p>
    <w:p w:rsidR="00ED56B9" w:rsidRPr="00ED56B9" w:rsidRDefault="008B7F8F" w:rsidP="00BE723F">
      <w:pPr>
        <w:ind w:firstLine="708"/>
        <w:jc w:val="both"/>
        <w:rPr>
          <w:bCs/>
          <w:sz w:val="24"/>
          <w:szCs w:val="24"/>
        </w:rPr>
      </w:pPr>
      <w:r w:rsidRPr="00ED56B9">
        <w:rPr>
          <w:rFonts w:cs="Times New Roman"/>
          <w:color w:val="000000"/>
          <w:sz w:val="24"/>
          <w:szCs w:val="24"/>
        </w:rPr>
        <w:t>Ak vyzvaný záujemca neuzatvorí kúpnu zmluvu v lehote určenej správcom alebo ak správca odstúpi od kúpnej zmluvy, pretože kupujúci v dohodnutej lehote nezaplatil kúpnu cenu, správca vyzve na uzatvorenie kúpnej zmluvy v poradí ďalšieho záujemcu, ktorý splnil určené podmienky</w:t>
      </w:r>
      <w:r w:rsidR="001E5263">
        <w:rPr>
          <w:rFonts w:cs="Times New Roman"/>
          <w:color w:val="000000"/>
          <w:sz w:val="24"/>
          <w:szCs w:val="24"/>
        </w:rPr>
        <w:t xml:space="preserve">.  Ak vyzvaný záujemca neuzatvorí kúpnu zmluvu v primeranej lehote určenej správcom alebo správca odstúpi od kúpnej zmluvy, pretože kupujúci v dohodnutej lehote nezaplatil kúpnu cenu, zábezpeka prepadne v prospech štátu. Záujemcovi, ktorý nebol vyzvaný na uzatvorenie kúpnej zmluvy, aj keď splnil určené podmienky, sa zábezpeka vráti po úhrade </w:t>
      </w:r>
      <w:r w:rsidR="00FB3E49">
        <w:rPr>
          <w:rFonts w:cs="Times New Roman"/>
          <w:color w:val="000000"/>
          <w:sz w:val="24"/>
          <w:szCs w:val="24"/>
        </w:rPr>
        <w:t>kúpnej</w:t>
      </w:r>
      <w:r w:rsidR="001E5263">
        <w:rPr>
          <w:rFonts w:cs="Times New Roman"/>
          <w:color w:val="000000"/>
          <w:sz w:val="24"/>
          <w:szCs w:val="24"/>
        </w:rPr>
        <w:t xml:space="preserve"> ceny kupujúcim, najneskôr do 90 dní od ukončenia elektronickej aukcie.</w:t>
      </w:r>
      <w:r w:rsidR="00ED56B9" w:rsidRPr="00ED56B9">
        <w:rPr>
          <w:bCs/>
          <w:sz w:val="24"/>
          <w:szCs w:val="24"/>
        </w:rPr>
        <w:t xml:space="preserve"> </w:t>
      </w:r>
    </w:p>
    <w:p w:rsidR="000C1D28" w:rsidRDefault="000C1D28" w:rsidP="0036660E">
      <w:pPr>
        <w:tabs>
          <w:tab w:val="center" w:pos="4536"/>
          <w:tab w:val="left" w:pos="6000"/>
        </w:tabs>
        <w:jc w:val="both"/>
        <w:rPr>
          <w:rFonts w:cs="Times New Roman"/>
          <w:color w:val="000000"/>
          <w:sz w:val="24"/>
          <w:szCs w:val="24"/>
        </w:rPr>
      </w:pPr>
    </w:p>
    <w:p w:rsidR="00ED56B9" w:rsidRPr="00ED56B9" w:rsidRDefault="00ED56B9" w:rsidP="0036660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</w:t>
      </w:r>
      <w:r w:rsidRPr="00ED56B9">
        <w:rPr>
          <w:rFonts w:cs="Times New Roman"/>
          <w:sz w:val="24"/>
          <w:szCs w:val="24"/>
        </w:rPr>
        <w:t xml:space="preserve">V Trnave </w:t>
      </w:r>
      <w:r>
        <w:rPr>
          <w:rFonts w:cs="Times New Roman"/>
          <w:sz w:val="24"/>
          <w:szCs w:val="24"/>
        </w:rPr>
        <w:t xml:space="preserve">dňa </w:t>
      </w:r>
      <w:r w:rsidR="001E5263">
        <w:rPr>
          <w:rFonts w:cs="Times New Roman"/>
          <w:sz w:val="24"/>
          <w:szCs w:val="24"/>
        </w:rPr>
        <w:t>1</w:t>
      </w:r>
      <w:r w:rsidR="007E769B">
        <w:rPr>
          <w:rFonts w:cs="Times New Roman"/>
          <w:sz w:val="24"/>
          <w:szCs w:val="24"/>
        </w:rPr>
        <w:t>6</w:t>
      </w:r>
      <w:r w:rsidR="001E5263">
        <w:rPr>
          <w:rFonts w:cs="Times New Roman"/>
          <w:sz w:val="24"/>
          <w:szCs w:val="24"/>
        </w:rPr>
        <w:t>.08.</w:t>
      </w:r>
      <w:r w:rsidR="005318C0">
        <w:rPr>
          <w:rFonts w:cs="Times New Roman"/>
          <w:sz w:val="24"/>
          <w:szCs w:val="24"/>
        </w:rPr>
        <w:t>202</w:t>
      </w:r>
      <w:r w:rsidR="00BE723F">
        <w:rPr>
          <w:rFonts w:cs="Times New Roman"/>
          <w:sz w:val="24"/>
          <w:szCs w:val="24"/>
        </w:rPr>
        <w:t>2</w:t>
      </w:r>
    </w:p>
    <w:p w:rsidR="00BD2035" w:rsidRDefault="00BD2035" w:rsidP="0036660E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2B6BFC" w:rsidRPr="0021639F" w:rsidRDefault="002B6BFC" w:rsidP="0036660E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E32699" w:rsidRPr="009205EA" w:rsidRDefault="000C1D28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 w:rsidRPr="009205EA">
        <w:rPr>
          <w:rFonts w:cs="Times New Roman"/>
          <w:sz w:val="24"/>
          <w:szCs w:val="24"/>
        </w:rPr>
        <w:t>Podpisy členov komisie:</w:t>
      </w:r>
    </w:p>
    <w:p w:rsidR="000C1D28" w:rsidRPr="009205EA" w:rsidRDefault="000C1D28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21639F" w:rsidRPr="009205EA" w:rsidRDefault="000C1D28" w:rsidP="0021639F">
      <w:pPr>
        <w:spacing w:after="80"/>
        <w:ind w:right="-288"/>
        <w:jc w:val="both"/>
        <w:rPr>
          <w:sz w:val="24"/>
          <w:szCs w:val="24"/>
        </w:rPr>
      </w:pPr>
      <w:r w:rsidRPr="009205EA">
        <w:rPr>
          <w:rFonts w:cs="Times New Roman"/>
          <w:sz w:val="24"/>
          <w:szCs w:val="24"/>
        </w:rPr>
        <w:t xml:space="preserve">Ing. </w:t>
      </w:r>
      <w:r w:rsidR="005318C0" w:rsidRPr="009205EA">
        <w:rPr>
          <w:rFonts w:cs="Times New Roman"/>
          <w:sz w:val="24"/>
          <w:szCs w:val="24"/>
        </w:rPr>
        <w:t>Ingrid Šabršulová</w:t>
      </w:r>
      <w:r w:rsidRPr="009205EA">
        <w:rPr>
          <w:rFonts w:cs="Times New Roman"/>
          <w:sz w:val="24"/>
          <w:szCs w:val="24"/>
        </w:rPr>
        <w:t>, predseda</w:t>
      </w:r>
      <w:r w:rsidR="0021639F" w:rsidRPr="009205EA">
        <w:rPr>
          <w:rFonts w:cs="Times New Roman"/>
          <w:sz w:val="24"/>
          <w:szCs w:val="24"/>
        </w:rPr>
        <w:t xml:space="preserve">     </w:t>
      </w:r>
      <w:r w:rsidR="0021639F" w:rsidRPr="009205EA">
        <w:rPr>
          <w:sz w:val="24"/>
          <w:szCs w:val="24"/>
        </w:rPr>
        <w:t>.......................................................</w:t>
      </w:r>
    </w:p>
    <w:p w:rsidR="000C1D28" w:rsidRPr="009205EA" w:rsidRDefault="000C1D28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21639F" w:rsidRPr="009205EA" w:rsidRDefault="000C1D28" w:rsidP="0021639F">
      <w:pPr>
        <w:spacing w:after="80"/>
        <w:ind w:right="-288"/>
        <w:jc w:val="both"/>
        <w:rPr>
          <w:sz w:val="24"/>
          <w:szCs w:val="24"/>
        </w:rPr>
      </w:pPr>
      <w:r w:rsidRPr="009205EA">
        <w:rPr>
          <w:rFonts w:cs="Times New Roman"/>
          <w:sz w:val="24"/>
          <w:szCs w:val="24"/>
        </w:rPr>
        <w:t>JUDr. Alena Foltýnová, člen</w:t>
      </w:r>
      <w:r w:rsidR="0021639F" w:rsidRPr="009205EA">
        <w:rPr>
          <w:rFonts w:cs="Times New Roman"/>
          <w:sz w:val="24"/>
          <w:szCs w:val="24"/>
        </w:rPr>
        <w:t xml:space="preserve"> </w:t>
      </w:r>
      <w:r w:rsidR="005318C0">
        <w:rPr>
          <w:rFonts w:cs="Times New Roman"/>
          <w:sz w:val="24"/>
          <w:szCs w:val="24"/>
        </w:rPr>
        <w:t xml:space="preserve">        </w:t>
      </w:r>
      <w:r w:rsidR="0021639F" w:rsidRPr="009205EA">
        <w:rPr>
          <w:rFonts w:cs="Times New Roman"/>
          <w:sz w:val="24"/>
          <w:szCs w:val="24"/>
        </w:rPr>
        <w:t xml:space="preserve">   </w:t>
      </w:r>
      <w:r w:rsidR="0021639F" w:rsidRPr="009205EA">
        <w:rPr>
          <w:sz w:val="24"/>
          <w:szCs w:val="24"/>
        </w:rPr>
        <w:t>.......................................................</w:t>
      </w:r>
    </w:p>
    <w:p w:rsidR="00214C06" w:rsidRPr="009205EA" w:rsidRDefault="00214C06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21639F" w:rsidRPr="009205EA" w:rsidRDefault="000C1D28" w:rsidP="0021639F">
      <w:pPr>
        <w:spacing w:after="80"/>
        <w:ind w:right="-288"/>
        <w:jc w:val="both"/>
        <w:rPr>
          <w:sz w:val="24"/>
          <w:szCs w:val="24"/>
        </w:rPr>
      </w:pPr>
      <w:r w:rsidRPr="009205EA">
        <w:rPr>
          <w:rFonts w:cs="Times New Roman"/>
          <w:sz w:val="24"/>
          <w:szCs w:val="24"/>
        </w:rPr>
        <w:t xml:space="preserve">Ing. </w:t>
      </w:r>
      <w:r w:rsidR="005318C0">
        <w:rPr>
          <w:rFonts w:cs="Times New Roman"/>
          <w:sz w:val="24"/>
          <w:szCs w:val="24"/>
        </w:rPr>
        <w:t>Ivana Mészárosová</w:t>
      </w:r>
      <w:r w:rsidRPr="009205EA">
        <w:rPr>
          <w:rFonts w:cs="Times New Roman"/>
          <w:sz w:val="24"/>
          <w:szCs w:val="24"/>
        </w:rPr>
        <w:t>, člen</w:t>
      </w:r>
      <w:r w:rsidR="0021639F" w:rsidRPr="009205EA">
        <w:rPr>
          <w:rFonts w:cs="Times New Roman"/>
          <w:sz w:val="24"/>
          <w:szCs w:val="24"/>
        </w:rPr>
        <w:t xml:space="preserve">   </w:t>
      </w:r>
      <w:r w:rsidR="005318C0">
        <w:rPr>
          <w:rFonts w:cs="Times New Roman"/>
          <w:sz w:val="24"/>
          <w:szCs w:val="24"/>
        </w:rPr>
        <w:t xml:space="preserve">    </w:t>
      </w:r>
      <w:r w:rsidR="0021639F" w:rsidRPr="009205EA">
        <w:rPr>
          <w:rFonts w:cs="Times New Roman"/>
          <w:sz w:val="24"/>
          <w:szCs w:val="24"/>
        </w:rPr>
        <w:t xml:space="preserve">  </w:t>
      </w:r>
      <w:r w:rsidR="005318C0">
        <w:rPr>
          <w:sz w:val="24"/>
          <w:szCs w:val="24"/>
        </w:rPr>
        <w:t xml:space="preserve"> </w:t>
      </w:r>
      <w:r w:rsidR="0021639F" w:rsidRPr="009205EA">
        <w:rPr>
          <w:sz w:val="24"/>
          <w:szCs w:val="24"/>
        </w:rPr>
        <w:t xml:space="preserve"> .....................................................</w:t>
      </w:r>
      <w:r w:rsidR="005318C0">
        <w:rPr>
          <w:sz w:val="24"/>
          <w:szCs w:val="24"/>
        </w:rPr>
        <w:t>.</w:t>
      </w:r>
      <w:r w:rsidR="0021639F" w:rsidRPr="009205EA">
        <w:rPr>
          <w:sz w:val="24"/>
          <w:szCs w:val="24"/>
        </w:rPr>
        <w:t>.</w:t>
      </w:r>
    </w:p>
    <w:p w:rsidR="00BD2035" w:rsidRDefault="00BD2035" w:rsidP="00E32699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EA193B" w:rsidRDefault="00EA193B" w:rsidP="00E32699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EA193B" w:rsidRDefault="00EA193B" w:rsidP="00E32699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ED56B9" w:rsidRPr="0021639F" w:rsidRDefault="00ED56B9" w:rsidP="00E32699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C100F3" w:rsidRDefault="0021639F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 w:rsidRPr="00ED56B9">
        <w:rPr>
          <w:rFonts w:cs="Times New Roman"/>
          <w:sz w:val="24"/>
          <w:szCs w:val="24"/>
        </w:rPr>
        <w:t xml:space="preserve">Zapísala:  </w:t>
      </w:r>
      <w:r w:rsidR="00590C50">
        <w:rPr>
          <w:rFonts w:cs="Times New Roman"/>
          <w:sz w:val="24"/>
          <w:szCs w:val="24"/>
        </w:rPr>
        <w:t>JUDr. Alena Foltýnová</w:t>
      </w:r>
      <w:r w:rsidR="00384536">
        <w:rPr>
          <w:rFonts w:cs="Times New Roman"/>
          <w:sz w:val="24"/>
          <w:szCs w:val="24"/>
        </w:rPr>
        <w:t xml:space="preserve">  </w:t>
      </w:r>
      <w:r w:rsidR="0095442B">
        <w:rPr>
          <w:rFonts w:cs="Times New Roman"/>
          <w:sz w:val="24"/>
          <w:szCs w:val="24"/>
        </w:rPr>
        <w:t xml:space="preserve">       </w:t>
      </w:r>
    </w:p>
    <w:p w:rsidR="0095442B" w:rsidRDefault="0095442B" w:rsidP="00E32699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</w:p>
    <w:p w:rsidR="00156C62" w:rsidRPr="002B6BFC" w:rsidRDefault="0095442B" w:rsidP="002B6BFC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.....</w:t>
      </w:r>
      <w:r w:rsidR="002B6BFC">
        <w:rPr>
          <w:rFonts w:cs="Times New Roman"/>
          <w:sz w:val="24"/>
          <w:szCs w:val="24"/>
        </w:rPr>
        <w:t>...............................</w:t>
      </w:r>
    </w:p>
    <w:sectPr w:rsidR="00156C62" w:rsidRPr="002B6BFC" w:rsidSect="00451020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45" w:rsidRDefault="002B1845" w:rsidP="008545D9">
      <w:r>
        <w:separator/>
      </w:r>
    </w:p>
  </w:endnote>
  <w:endnote w:type="continuationSeparator" w:id="0">
    <w:p w:rsidR="002B1845" w:rsidRDefault="002B1845" w:rsidP="008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45" w:rsidRDefault="002B1845" w:rsidP="008545D9">
      <w:r>
        <w:separator/>
      </w:r>
    </w:p>
  </w:footnote>
  <w:footnote w:type="continuationSeparator" w:id="0">
    <w:p w:rsidR="002B1845" w:rsidRDefault="002B1845" w:rsidP="0085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D9" w:rsidRDefault="008545D9">
    <w:pPr>
      <w:pStyle w:val="Hlavika"/>
    </w:pPr>
  </w:p>
  <w:p w:rsidR="00616377" w:rsidRDefault="00616377">
    <w:pPr>
      <w:pStyle w:val="Hlavika"/>
    </w:pPr>
  </w:p>
  <w:p w:rsidR="00616377" w:rsidRDefault="0061637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579A"/>
    <w:multiLevelType w:val="hybridMultilevel"/>
    <w:tmpl w:val="EFCE6C36"/>
    <w:lvl w:ilvl="0" w:tplc="F8045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21"/>
    <w:rsid w:val="00010E94"/>
    <w:rsid w:val="00045612"/>
    <w:rsid w:val="00065DC0"/>
    <w:rsid w:val="00087C43"/>
    <w:rsid w:val="000A03D6"/>
    <w:rsid w:val="000B162C"/>
    <w:rsid w:val="000B7FBD"/>
    <w:rsid w:val="000C1D28"/>
    <w:rsid w:val="000C483A"/>
    <w:rsid w:val="000D0304"/>
    <w:rsid w:val="000E141F"/>
    <w:rsid w:val="000F32EB"/>
    <w:rsid w:val="001075E5"/>
    <w:rsid w:val="00156C62"/>
    <w:rsid w:val="00166EB0"/>
    <w:rsid w:val="001B4F2F"/>
    <w:rsid w:val="001C206A"/>
    <w:rsid w:val="001C5DDF"/>
    <w:rsid w:val="001C7B22"/>
    <w:rsid w:val="001E5263"/>
    <w:rsid w:val="00201DC8"/>
    <w:rsid w:val="00203AA3"/>
    <w:rsid w:val="00205595"/>
    <w:rsid w:val="002119CD"/>
    <w:rsid w:val="00214C06"/>
    <w:rsid w:val="0021639F"/>
    <w:rsid w:val="00222B36"/>
    <w:rsid w:val="0023748E"/>
    <w:rsid w:val="00263A6A"/>
    <w:rsid w:val="002A29A5"/>
    <w:rsid w:val="002B1845"/>
    <w:rsid w:val="002B6BFC"/>
    <w:rsid w:val="002C5B37"/>
    <w:rsid w:val="002D1555"/>
    <w:rsid w:val="002E6168"/>
    <w:rsid w:val="00306773"/>
    <w:rsid w:val="0032176B"/>
    <w:rsid w:val="00323E31"/>
    <w:rsid w:val="00332BCA"/>
    <w:rsid w:val="00340FB2"/>
    <w:rsid w:val="0035204A"/>
    <w:rsid w:val="0035633A"/>
    <w:rsid w:val="0036660E"/>
    <w:rsid w:val="00373CD6"/>
    <w:rsid w:val="00384536"/>
    <w:rsid w:val="003A1016"/>
    <w:rsid w:val="003A2379"/>
    <w:rsid w:val="003E6807"/>
    <w:rsid w:val="003F7D67"/>
    <w:rsid w:val="004118FD"/>
    <w:rsid w:val="00413E56"/>
    <w:rsid w:val="004353CA"/>
    <w:rsid w:val="00436E20"/>
    <w:rsid w:val="0044400E"/>
    <w:rsid w:val="00446367"/>
    <w:rsid w:val="00451020"/>
    <w:rsid w:val="0045277C"/>
    <w:rsid w:val="00463459"/>
    <w:rsid w:val="004750A6"/>
    <w:rsid w:val="00491DEB"/>
    <w:rsid w:val="00495862"/>
    <w:rsid w:val="00497BDF"/>
    <w:rsid w:val="004B5C12"/>
    <w:rsid w:val="004B66B7"/>
    <w:rsid w:val="0052668F"/>
    <w:rsid w:val="005318C0"/>
    <w:rsid w:val="00552F21"/>
    <w:rsid w:val="00563CFA"/>
    <w:rsid w:val="005654BF"/>
    <w:rsid w:val="00585106"/>
    <w:rsid w:val="00590C50"/>
    <w:rsid w:val="0059139C"/>
    <w:rsid w:val="00592273"/>
    <w:rsid w:val="005A4A8C"/>
    <w:rsid w:val="005B0FB6"/>
    <w:rsid w:val="005C0EE4"/>
    <w:rsid w:val="005D5289"/>
    <w:rsid w:val="005E3895"/>
    <w:rsid w:val="005E6274"/>
    <w:rsid w:val="005F1325"/>
    <w:rsid w:val="005F27C2"/>
    <w:rsid w:val="00610A93"/>
    <w:rsid w:val="00612D72"/>
    <w:rsid w:val="00616377"/>
    <w:rsid w:val="00616C0B"/>
    <w:rsid w:val="006275F3"/>
    <w:rsid w:val="00634E3D"/>
    <w:rsid w:val="0069514F"/>
    <w:rsid w:val="006B5D99"/>
    <w:rsid w:val="006C4727"/>
    <w:rsid w:val="006D3D67"/>
    <w:rsid w:val="006E05F6"/>
    <w:rsid w:val="006F7BA7"/>
    <w:rsid w:val="00706922"/>
    <w:rsid w:val="0071119B"/>
    <w:rsid w:val="00713DDC"/>
    <w:rsid w:val="00730189"/>
    <w:rsid w:val="007304D6"/>
    <w:rsid w:val="0074744E"/>
    <w:rsid w:val="00762000"/>
    <w:rsid w:val="0078615C"/>
    <w:rsid w:val="007A6737"/>
    <w:rsid w:val="007B1DAD"/>
    <w:rsid w:val="007C0EFA"/>
    <w:rsid w:val="007E2DB5"/>
    <w:rsid w:val="007E769B"/>
    <w:rsid w:val="008545D9"/>
    <w:rsid w:val="00866138"/>
    <w:rsid w:val="008766A9"/>
    <w:rsid w:val="00892F49"/>
    <w:rsid w:val="008A08FF"/>
    <w:rsid w:val="008B751A"/>
    <w:rsid w:val="008B7F8F"/>
    <w:rsid w:val="008C0CAB"/>
    <w:rsid w:val="008C6C56"/>
    <w:rsid w:val="00911AB6"/>
    <w:rsid w:val="009146B5"/>
    <w:rsid w:val="009205EA"/>
    <w:rsid w:val="00927221"/>
    <w:rsid w:val="0093182B"/>
    <w:rsid w:val="009332B5"/>
    <w:rsid w:val="009365F4"/>
    <w:rsid w:val="00943287"/>
    <w:rsid w:val="0095442B"/>
    <w:rsid w:val="00964920"/>
    <w:rsid w:val="009775E1"/>
    <w:rsid w:val="009C0A8E"/>
    <w:rsid w:val="009D6F05"/>
    <w:rsid w:val="009E2F59"/>
    <w:rsid w:val="00A00801"/>
    <w:rsid w:val="00A01E32"/>
    <w:rsid w:val="00A403FC"/>
    <w:rsid w:val="00A45347"/>
    <w:rsid w:val="00A75F1E"/>
    <w:rsid w:val="00AA42D8"/>
    <w:rsid w:val="00AC3F0F"/>
    <w:rsid w:val="00AD7F49"/>
    <w:rsid w:val="00B024BE"/>
    <w:rsid w:val="00B166E3"/>
    <w:rsid w:val="00B1795F"/>
    <w:rsid w:val="00B248E4"/>
    <w:rsid w:val="00B35CBF"/>
    <w:rsid w:val="00B65946"/>
    <w:rsid w:val="00B774F4"/>
    <w:rsid w:val="00B80B44"/>
    <w:rsid w:val="00B81267"/>
    <w:rsid w:val="00BA2FE3"/>
    <w:rsid w:val="00BD2035"/>
    <w:rsid w:val="00BE4AF1"/>
    <w:rsid w:val="00BE65CC"/>
    <w:rsid w:val="00BE723F"/>
    <w:rsid w:val="00C100F3"/>
    <w:rsid w:val="00C11B60"/>
    <w:rsid w:val="00C150D7"/>
    <w:rsid w:val="00C54433"/>
    <w:rsid w:val="00CA63EF"/>
    <w:rsid w:val="00CB2164"/>
    <w:rsid w:val="00CD24ED"/>
    <w:rsid w:val="00CD3ABF"/>
    <w:rsid w:val="00D01811"/>
    <w:rsid w:val="00D0384A"/>
    <w:rsid w:val="00D03ADB"/>
    <w:rsid w:val="00D0441F"/>
    <w:rsid w:val="00D251A8"/>
    <w:rsid w:val="00D331E0"/>
    <w:rsid w:val="00D40FF2"/>
    <w:rsid w:val="00D447B8"/>
    <w:rsid w:val="00D64943"/>
    <w:rsid w:val="00D762E8"/>
    <w:rsid w:val="00DD4673"/>
    <w:rsid w:val="00DD48FC"/>
    <w:rsid w:val="00DD6B5F"/>
    <w:rsid w:val="00DD73F8"/>
    <w:rsid w:val="00DF37AA"/>
    <w:rsid w:val="00E14953"/>
    <w:rsid w:val="00E260B1"/>
    <w:rsid w:val="00E32699"/>
    <w:rsid w:val="00E41A46"/>
    <w:rsid w:val="00E55A4F"/>
    <w:rsid w:val="00E60FE6"/>
    <w:rsid w:val="00E71EBA"/>
    <w:rsid w:val="00E8145B"/>
    <w:rsid w:val="00E82D16"/>
    <w:rsid w:val="00E94866"/>
    <w:rsid w:val="00EA13F5"/>
    <w:rsid w:val="00EA193B"/>
    <w:rsid w:val="00EA3487"/>
    <w:rsid w:val="00EC144C"/>
    <w:rsid w:val="00EC60E3"/>
    <w:rsid w:val="00EC6F87"/>
    <w:rsid w:val="00ED56B9"/>
    <w:rsid w:val="00EF7FE2"/>
    <w:rsid w:val="00F117C7"/>
    <w:rsid w:val="00F20823"/>
    <w:rsid w:val="00F265C0"/>
    <w:rsid w:val="00F30D61"/>
    <w:rsid w:val="00F34E03"/>
    <w:rsid w:val="00F45661"/>
    <w:rsid w:val="00F4756A"/>
    <w:rsid w:val="00F51770"/>
    <w:rsid w:val="00F87862"/>
    <w:rsid w:val="00FA5983"/>
    <w:rsid w:val="00FB3E49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45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45D9"/>
  </w:style>
  <w:style w:type="paragraph" w:styleId="Pta">
    <w:name w:val="footer"/>
    <w:basedOn w:val="Normlny"/>
    <w:link w:val="PtaChar"/>
    <w:uiPriority w:val="99"/>
    <w:unhideWhenUsed/>
    <w:rsid w:val="008545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5D9"/>
  </w:style>
  <w:style w:type="paragraph" w:styleId="Odsekzoznamu">
    <w:name w:val="List Paragraph"/>
    <w:basedOn w:val="Normlny"/>
    <w:uiPriority w:val="34"/>
    <w:qFormat/>
    <w:rsid w:val="006B5D99"/>
    <w:pPr>
      <w:ind w:left="720"/>
      <w:contextualSpacing/>
    </w:pPr>
  </w:style>
  <w:style w:type="paragraph" w:styleId="Zkladntext">
    <w:name w:val="Body Text"/>
    <w:basedOn w:val="Normlny"/>
    <w:link w:val="ZkladntextChar"/>
    <w:rsid w:val="009146B5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146B5"/>
    <w:rPr>
      <w:rFonts w:eastAsia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4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E3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5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45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45D9"/>
  </w:style>
  <w:style w:type="paragraph" w:styleId="Pta">
    <w:name w:val="footer"/>
    <w:basedOn w:val="Normlny"/>
    <w:link w:val="PtaChar"/>
    <w:uiPriority w:val="99"/>
    <w:unhideWhenUsed/>
    <w:rsid w:val="008545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5D9"/>
  </w:style>
  <w:style w:type="paragraph" w:styleId="Odsekzoznamu">
    <w:name w:val="List Paragraph"/>
    <w:basedOn w:val="Normlny"/>
    <w:uiPriority w:val="34"/>
    <w:qFormat/>
    <w:rsid w:val="006B5D99"/>
    <w:pPr>
      <w:ind w:left="720"/>
      <w:contextualSpacing/>
    </w:pPr>
  </w:style>
  <w:style w:type="paragraph" w:styleId="Zkladntext">
    <w:name w:val="Body Text"/>
    <w:basedOn w:val="Normlny"/>
    <w:link w:val="ZkladntextChar"/>
    <w:rsid w:val="009146B5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146B5"/>
    <w:rPr>
      <w:rFonts w:eastAsia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4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E3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5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6874-731F-41B9-8FF2-F3521FAB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101</cp:revision>
  <cp:lastPrinted>2022-08-12T10:14:00Z</cp:lastPrinted>
  <dcterms:created xsi:type="dcterms:W3CDTF">2021-07-15T07:30:00Z</dcterms:created>
  <dcterms:modified xsi:type="dcterms:W3CDTF">2022-08-17T07:32:00Z</dcterms:modified>
</cp:coreProperties>
</file>