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05F5" w:rsidRPr="009C2CED" w:rsidRDefault="005A1744">
      <w:r w:rsidRPr="009C2CED">
        <w:t>OU-KE-MPO-</w:t>
      </w:r>
      <w:r w:rsidR="00F92527" w:rsidRPr="009C2CED">
        <w:t>2023/</w:t>
      </w:r>
      <w:r w:rsidR="006E38A6">
        <w:t>029344</w:t>
      </w:r>
      <w:r w:rsidRPr="009C2CED">
        <w:tab/>
      </w:r>
      <w:r w:rsidRPr="009C2CED">
        <w:tab/>
      </w:r>
      <w:r w:rsidRPr="009C2CED">
        <w:tab/>
      </w:r>
      <w:r w:rsidRPr="009C2CED">
        <w:tab/>
      </w:r>
      <w:r w:rsidRPr="009C2CED">
        <w:tab/>
      </w:r>
      <w:r w:rsidRPr="009C2CED">
        <w:tab/>
      </w:r>
      <w:r w:rsidR="002509CC" w:rsidRPr="009C2CED">
        <w:t xml:space="preserve">       </w:t>
      </w:r>
      <w:r w:rsidRPr="009C2CED">
        <w:t xml:space="preserve">      </w:t>
      </w:r>
      <w:r w:rsidR="009C2CED">
        <w:t xml:space="preserve">         </w:t>
      </w:r>
      <w:r w:rsidRPr="009C2CED">
        <w:t xml:space="preserve"> Košice </w:t>
      </w:r>
      <w:r w:rsidR="006E38A6">
        <w:t>16.10.2023</w:t>
      </w:r>
    </w:p>
    <w:tbl>
      <w:tblPr>
        <w:tblW w:w="0" w:type="auto"/>
        <w:tblLayout w:type="fixed"/>
        <w:tblCellMar>
          <w:left w:w="70" w:type="dxa"/>
          <w:right w:w="70" w:type="dxa"/>
        </w:tblCellMar>
        <w:tblLook w:val="0000" w:firstRow="0" w:lastRow="0" w:firstColumn="0" w:lastColumn="0" w:noHBand="0" w:noVBand="0"/>
      </w:tblPr>
      <w:tblGrid>
        <w:gridCol w:w="9210"/>
      </w:tblGrid>
      <w:tr w:rsidR="009B7468" w:rsidRPr="006D58D9">
        <w:trPr>
          <w:cantSplit/>
        </w:trPr>
        <w:tc>
          <w:tcPr>
            <w:tcW w:w="9210" w:type="dxa"/>
          </w:tcPr>
          <w:p w:rsidR="009B7468" w:rsidRPr="006D58D9" w:rsidRDefault="009B7468">
            <w:pPr>
              <w:pStyle w:val="Hlavika"/>
              <w:tabs>
                <w:tab w:val="clear" w:pos="4536"/>
                <w:tab w:val="clear" w:pos="9072"/>
              </w:tabs>
              <w:rPr>
                <w:color w:val="FFFFFF"/>
              </w:rPr>
            </w:pPr>
          </w:p>
        </w:tc>
      </w:tr>
    </w:tbl>
    <w:p w:rsidR="005D435B" w:rsidRPr="005D435B" w:rsidRDefault="005D435B" w:rsidP="009C2CED">
      <w:pPr>
        <w:pStyle w:val="Nadpis4"/>
        <w:jc w:val="center"/>
      </w:pPr>
      <w:r w:rsidRPr="005D435B">
        <w:rPr>
          <w:b/>
          <w:sz w:val="28"/>
          <w:szCs w:val="28"/>
        </w:rPr>
        <w:t xml:space="preserve">Z á p i s n i c a </w:t>
      </w:r>
    </w:p>
    <w:p w:rsidR="000047B2" w:rsidRPr="000047B2" w:rsidRDefault="005D435B" w:rsidP="009C2CED">
      <w:pPr>
        <w:pStyle w:val="Nadpis4"/>
        <w:jc w:val="center"/>
      </w:pPr>
      <w:r w:rsidRPr="005D435B">
        <w:rPr>
          <w:szCs w:val="24"/>
        </w:rPr>
        <w:t>z  vyhodnotenia výsledkov vyhlásenia elektronickej aukcie</w:t>
      </w:r>
      <w:r w:rsidR="000047B2">
        <w:rPr>
          <w:szCs w:val="24"/>
        </w:rPr>
        <w:t>,</w:t>
      </w:r>
    </w:p>
    <w:p w:rsidR="00F92527" w:rsidRPr="00F64AB9" w:rsidRDefault="005D435B" w:rsidP="0037386C">
      <w:pPr>
        <w:pBdr>
          <w:bottom w:val="single" w:sz="4" w:space="1" w:color="auto"/>
        </w:pBdr>
        <w:overflowPunct w:val="0"/>
        <w:autoSpaceDE w:val="0"/>
        <w:autoSpaceDN w:val="0"/>
        <w:adjustRightInd w:val="0"/>
        <w:jc w:val="center"/>
        <w:rPr>
          <w:spacing w:val="-2"/>
          <w:sz w:val="24"/>
          <w:szCs w:val="24"/>
        </w:rPr>
      </w:pPr>
      <w:r w:rsidRPr="005D435B">
        <w:rPr>
          <w:sz w:val="24"/>
          <w:szCs w:val="24"/>
        </w:rPr>
        <w:t xml:space="preserve"> </w:t>
      </w:r>
      <w:r w:rsidR="0037386C" w:rsidRPr="00F64AB9">
        <w:rPr>
          <w:spacing w:val="-2"/>
          <w:sz w:val="24"/>
          <w:szCs w:val="24"/>
        </w:rPr>
        <w:t xml:space="preserve">vyhotovená v zmysle § 8aa  ods. 4, písm. b) a § 8d ods. 2, písm. h) zákona č. 278/1993 Z. z. </w:t>
      </w:r>
      <w:r w:rsidR="00F64AB9" w:rsidRPr="00F64AB9">
        <w:rPr>
          <w:spacing w:val="-2"/>
          <w:sz w:val="24"/>
          <w:szCs w:val="24"/>
        </w:rPr>
        <w:t xml:space="preserve"> </w:t>
      </w:r>
      <w:r w:rsidR="00781690">
        <w:rPr>
          <w:spacing w:val="-2"/>
          <w:sz w:val="24"/>
          <w:szCs w:val="24"/>
        </w:rPr>
        <w:t xml:space="preserve">             </w:t>
      </w:r>
      <w:r w:rsidR="0037386C" w:rsidRPr="00F64AB9">
        <w:rPr>
          <w:spacing w:val="-2"/>
          <w:sz w:val="24"/>
          <w:szCs w:val="24"/>
        </w:rPr>
        <w:t>o správe majetku štátu v znení neskorších predpisov (ďalej len „</w:t>
      </w:r>
      <w:r w:rsidR="0037386C" w:rsidRPr="00F64AB9">
        <w:rPr>
          <w:i/>
          <w:spacing w:val="-2"/>
          <w:sz w:val="24"/>
          <w:szCs w:val="24"/>
        </w:rPr>
        <w:t>zákon o správe majetku štátu</w:t>
      </w:r>
      <w:r w:rsidR="0037386C" w:rsidRPr="00F64AB9">
        <w:rPr>
          <w:spacing w:val="-2"/>
          <w:sz w:val="24"/>
          <w:szCs w:val="24"/>
        </w:rPr>
        <w:t>“)</w:t>
      </w:r>
    </w:p>
    <w:p w:rsidR="0037386C" w:rsidRDefault="0037386C" w:rsidP="0037386C">
      <w:pPr>
        <w:overflowPunct w:val="0"/>
        <w:autoSpaceDE w:val="0"/>
        <w:autoSpaceDN w:val="0"/>
        <w:adjustRightInd w:val="0"/>
        <w:jc w:val="center"/>
        <w:rPr>
          <w:bCs/>
        </w:rPr>
      </w:pPr>
    </w:p>
    <w:p w:rsidR="000047B2" w:rsidRPr="00F3133D" w:rsidRDefault="000047B2" w:rsidP="004029AE">
      <w:pPr>
        <w:pStyle w:val="Default"/>
        <w:jc w:val="both"/>
      </w:pPr>
    </w:p>
    <w:p w:rsidR="000047B2" w:rsidRDefault="004029AE" w:rsidP="004029AE">
      <w:pPr>
        <w:pStyle w:val="Default"/>
        <w:jc w:val="both"/>
      </w:pPr>
      <w:r w:rsidRPr="00F3133D">
        <w:rPr>
          <w:bCs/>
        </w:rPr>
        <w:t xml:space="preserve">Miesto vyhodnotenia: </w:t>
      </w:r>
      <w:r w:rsidRPr="00F3133D">
        <w:t xml:space="preserve">Okresný úrad Košice, </w:t>
      </w:r>
      <w:r w:rsidR="001A3F33">
        <w:t>Komenského 52, 041 26</w:t>
      </w:r>
      <w:r w:rsidR="00962C95" w:rsidRPr="00F3133D">
        <w:t xml:space="preserve"> Košice</w:t>
      </w:r>
      <w:r w:rsidRPr="00F3133D">
        <w:t xml:space="preserve"> </w:t>
      </w:r>
    </w:p>
    <w:p w:rsidR="00C710AE" w:rsidRPr="00F3133D" w:rsidRDefault="00F64AB9" w:rsidP="004029AE">
      <w:pPr>
        <w:pStyle w:val="Default"/>
        <w:jc w:val="both"/>
      </w:pPr>
      <w:r>
        <w:t>Dátum</w:t>
      </w:r>
      <w:r w:rsidR="009C2CED" w:rsidRPr="009C2CED">
        <w:t xml:space="preserve"> </w:t>
      </w:r>
      <w:r w:rsidR="009C2CED" w:rsidRPr="00F3133D">
        <w:rPr>
          <w:bCs/>
        </w:rPr>
        <w:t>vyhodnotenia</w:t>
      </w:r>
      <w:r w:rsidR="009C2CED">
        <w:rPr>
          <w:bCs/>
        </w:rPr>
        <w:t xml:space="preserve">: </w:t>
      </w:r>
      <w:r w:rsidR="006E38A6">
        <w:t>16.10.2023</w:t>
      </w:r>
    </w:p>
    <w:p w:rsidR="001A3F33" w:rsidRDefault="001A3F33" w:rsidP="001A3F33">
      <w:pPr>
        <w:pStyle w:val="Default"/>
        <w:jc w:val="both"/>
      </w:pPr>
    </w:p>
    <w:p w:rsidR="001A3F33" w:rsidRDefault="001A3F33" w:rsidP="001A3F33">
      <w:pPr>
        <w:pStyle w:val="Default"/>
        <w:jc w:val="both"/>
      </w:pPr>
      <w:r>
        <w:t xml:space="preserve">Členov komisie na vyhodnotenie cenových ponúk vymenoval štatutárny orgán správcu </w:t>
      </w:r>
      <w:r w:rsidR="00C64D89">
        <w:t xml:space="preserve">                   </w:t>
      </w:r>
      <w:r>
        <w:t xml:space="preserve">dňa </w:t>
      </w:r>
      <w:r w:rsidR="006E38A6">
        <w:t>11.09.2023</w:t>
      </w:r>
      <w:r>
        <w:t xml:space="preserve">.  </w:t>
      </w:r>
    </w:p>
    <w:p w:rsidR="001A3F33" w:rsidRDefault="001A3F33" w:rsidP="001A3F33">
      <w:pPr>
        <w:pStyle w:val="Default"/>
        <w:jc w:val="both"/>
      </w:pPr>
    </w:p>
    <w:p w:rsidR="001A3F33" w:rsidRDefault="001A3F33" w:rsidP="001A3F33">
      <w:pPr>
        <w:pStyle w:val="Default"/>
        <w:jc w:val="both"/>
      </w:pPr>
      <w:r>
        <w:t xml:space="preserve">Komisia </w:t>
      </w:r>
      <w:r w:rsidRPr="001A3F33">
        <w:t>na vyhodnotenie výsledkov vyhlásenia elektronickej aukcie</w:t>
      </w:r>
      <w:r>
        <w:t>:</w:t>
      </w:r>
    </w:p>
    <w:p w:rsidR="001A3F33" w:rsidRDefault="001A3F33" w:rsidP="001A3F33">
      <w:pPr>
        <w:pStyle w:val="Default"/>
        <w:jc w:val="both"/>
      </w:pPr>
      <w:r>
        <w:t>predseda:</w:t>
      </w:r>
      <w:r>
        <w:tab/>
        <w:t>JUDr. Ing. Adriana Divoková, PhD.</w:t>
      </w:r>
    </w:p>
    <w:p w:rsidR="001A3F33" w:rsidRDefault="001A3F33" w:rsidP="001A3F33">
      <w:pPr>
        <w:pStyle w:val="Default"/>
        <w:jc w:val="both"/>
      </w:pPr>
      <w:r>
        <w:t xml:space="preserve">tajomník: </w:t>
      </w:r>
      <w:r>
        <w:tab/>
        <w:t>Mgr. Lenka Macková</w:t>
      </w:r>
    </w:p>
    <w:p w:rsidR="001A3F33" w:rsidRDefault="001A3F33" w:rsidP="001A3F33">
      <w:pPr>
        <w:pStyle w:val="Default"/>
        <w:jc w:val="both"/>
      </w:pPr>
      <w:r>
        <w:t xml:space="preserve">členovia:         Ing. Mária Školníková  </w:t>
      </w:r>
    </w:p>
    <w:p w:rsidR="00C710AE" w:rsidRDefault="001A3F33" w:rsidP="001A3F33">
      <w:pPr>
        <w:pStyle w:val="Default"/>
        <w:ind w:left="709" w:firstLine="709"/>
        <w:jc w:val="both"/>
      </w:pPr>
      <w:r w:rsidRPr="00F3133D">
        <w:t>Ing. Ľubica</w:t>
      </w:r>
      <w:r w:rsidRPr="001A3F33">
        <w:t xml:space="preserve"> Dreveňáková</w:t>
      </w:r>
    </w:p>
    <w:p w:rsidR="001A3F33" w:rsidRPr="00F3133D" w:rsidRDefault="001A3F33" w:rsidP="001A3F33">
      <w:pPr>
        <w:pStyle w:val="Default"/>
        <w:ind w:left="709" w:firstLine="709"/>
        <w:jc w:val="both"/>
      </w:pPr>
    </w:p>
    <w:p w:rsidR="009A71FF" w:rsidRPr="0037386C" w:rsidRDefault="005D435B" w:rsidP="0037386C">
      <w:pPr>
        <w:jc w:val="both"/>
        <w:rPr>
          <w:b/>
          <w:sz w:val="24"/>
          <w:szCs w:val="24"/>
        </w:rPr>
      </w:pPr>
      <w:r w:rsidRPr="0037386C">
        <w:rPr>
          <w:b/>
          <w:sz w:val="24"/>
          <w:szCs w:val="24"/>
        </w:rPr>
        <w:t>Predmet vyhlásenia elektronickej aukcie:</w:t>
      </w:r>
    </w:p>
    <w:p w:rsidR="0037386C" w:rsidRPr="009A71FF" w:rsidRDefault="0037386C" w:rsidP="0037386C">
      <w:pPr>
        <w:jc w:val="both"/>
        <w:rPr>
          <w:sz w:val="24"/>
          <w:szCs w:val="24"/>
        </w:rPr>
      </w:pPr>
    </w:p>
    <w:p w:rsidR="009A71FF" w:rsidRDefault="004029AE" w:rsidP="009A71FF">
      <w:pPr>
        <w:ind w:firstLine="567"/>
        <w:jc w:val="both"/>
        <w:rPr>
          <w:i/>
          <w:sz w:val="24"/>
          <w:szCs w:val="24"/>
        </w:rPr>
      </w:pPr>
      <w:r w:rsidRPr="0037386C">
        <w:rPr>
          <w:sz w:val="24"/>
          <w:szCs w:val="24"/>
        </w:rPr>
        <w:t xml:space="preserve">Predmetom vyhlásenia </w:t>
      </w:r>
      <w:r w:rsidR="00456FCA" w:rsidRPr="0037386C">
        <w:rPr>
          <w:sz w:val="24"/>
          <w:szCs w:val="24"/>
        </w:rPr>
        <w:t xml:space="preserve">elektronickej aukcie </w:t>
      </w:r>
      <w:r w:rsidRPr="0037386C">
        <w:rPr>
          <w:sz w:val="24"/>
          <w:szCs w:val="24"/>
        </w:rPr>
        <w:t>bol</w:t>
      </w:r>
      <w:r w:rsidRPr="009A71FF">
        <w:rPr>
          <w:sz w:val="24"/>
          <w:szCs w:val="24"/>
        </w:rPr>
        <w:t xml:space="preserve"> prebytočný nehnuteľný majetok </w:t>
      </w:r>
      <w:r w:rsidR="000047B2">
        <w:rPr>
          <w:sz w:val="24"/>
          <w:szCs w:val="24"/>
        </w:rPr>
        <w:t xml:space="preserve">                   </w:t>
      </w:r>
      <w:r w:rsidRPr="009A71FF">
        <w:rPr>
          <w:sz w:val="24"/>
          <w:szCs w:val="24"/>
        </w:rPr>
        <w:t>vo vlastníctve Slovenskej republiky,</w:t>
      </w:r>
      <w:r w:rsidR="00EC1D77" w:rsidRPr="009A71FF">
        <w:rPr>
          <w:sz w:val="24"/>
          <w:szCs w:val="24"/>
        </w:rPr>
        <w:t xml:space="preserve"> </w:t>
      </w:r>
      <w:r w:rsidRPr="009A71FF">
        <w:rPr>
          <w:sz w:val="24"/>
          <w:szCs w:val="24"/>
        </w:rPr>
        <w:t xml:space="preserve">v dočasnej správe Okresného úradu </w:t>
      </w:r>
      <w:r w:rsidR="00962C95" w:rsidRPr="009A71FF">
        <w:rPr>
          <w:sz w:val="24"/>
          <w:szCs w:val="24"/>
        </w:rPr>
        <w:t xml:space="preserve">Košice, Komenského 52, 041 26 Košice, </w:t>
      </w:r>
      <w:r w:rsidR="009A71FF" w:rsidRPr="009A71FF">
        <w:rPr>
          <w:sz w:val="24"/>
          <w:szCs w:val="24"/>
        </w:rPr>
        <w:t>ktorý je v katastri nehnuteľností, vedenom Okresným úradom Košice</w:t>
      </w:r>
      <w:r w:rsidR="006E38A6">
        <w:rPr>
          <w:sz w:val="24"/>
          <w:szCs w:val="24"/>
        </w:rPr>
        <w:t xml:space="preserve"> - okolie</w:t>
      </w:r>
      <w:r w:rsidR="009A71FF" w:rsidRPr="009A71FF">
        <w:rPr>
          <w:sz w:val="24"/>
          <w:szCs w:val="24"/>
        </w:rPr>
        <w:t xml:space="preserve">, katastrálnym odborom pre </w:t>
      </w:r>
      <w:r w:rsidR="009A71FF" w:rsidRPr="009A71FF">
        <w:rPr>
          <w:b/>
          <w:sz w:val="24"/>
          <w:szCs w:val="24"/>
        </w:rPr>
        <w:t xml:space="preserve">okres Košice </w:t>
      </w:r>
      <w:r w:rsidR="006E38A6">
        <w:rPr>
          <w:b/>
          <w:sz w:val="24"/>
          <w:szCs w:val="24"/>
        </w:rPr>
        <w:t>- okolie</w:t>
      </w:r>
      <w:r w:rsidR="009A71FF" w:rsidRPr="009A71FF">
        <w:rPr>
          <w:b/>
          <w:sz w:val="24"/>
          <w:szCs w:val="24"/>
        </w:rPr>
        <w:t xml:space="preserve">, obec </w:t>
      </w:r>
      <w:r w:rsidR="006E38A6">
        <w:rPr>
          <w:b/>
          <w:sz w:val="24"/>
          <w:szCs w:val="24"/>
        </w:rPr>
        <w:t>Sokoľ</w:t>
      </w:r>
      <w:r w:rsidR="009A71FF" w:rsidRPr="009A71FF">
        <w:rPr>
          <w:b/>
          <w:sz w:val="24"/>
          <w:szCs w:val="24"/>
        </w:rPr>
        <w:t xml:space="preserve"> a k.ú. </w:t>
      </w:r>
      <w:r w:rsidR="006E38A6">
        <w:rPr>
          <w:b/>
          <w:sz w:val="24"/>
          <w:szCs w:val="24"/>
        </w:rPr>
        <w:t>Sokoľ</w:t>
      </w:r>
      <w:r w:rsidR="009A71FF" w:rsidRPr="009A71FF">
        <w:rPr>
          <w:b/>
          <w:sz w:val="24"/>
          <w:szCs w:val="24"/>
        </w:rPr>
        <w:t>,</w:t>
      </w:r>
      <w:r w:rsidR="009A71FF" w:rsidRPr="009A71FF">
        <w:rPr>
          <w:sz w:val="24"/>
          <w:szCs w:val="24"/>
        </w:rPr>
        <w:t xml:space="preserve"> zapísaný </w:t>
      </w:r>
      <w:r w:rsidR="009A71FF" w:rsidRPr="009A71FF">
        <w:rPr>
          <w:i/>
          <w:sz w:val="24"/>
          <w:szCs w:val="24"/>
        </w:rPr>
        <w:t xml:space="preserve">takto: </w:t>
      </w:r>
    </w:p>
    <w:p w:rsidR="00456FCA" w:rsidRPr="009A71FF" w:rsidRDefault="00456FCA" w:rsidP="009A71FF">
      <w:pPr>
        <w:ind w:firstLine="567"/>
        <w:jc w:val="both"/>
        <w:rPr>
          <w:sz w:val="24"/>
          <w:szCs w:val="24"/>
        </w:rPr>
      </w:pPr>
    </w:p>
    <w:p w:rsidR="009A71FF" w:rsidRPr="009A71FF" w:rsidRDefault="009A71FF" w:rsidP="009A71FF">
      <w:pPr>
        <w:jc w:val="center"/>
        <w:rPr>
          <w:b/>
          <w:sz w:val="24"/>
          <w:szCs w:val="24"/>
        </w:rPr>
      </w:pPr>
      <w:r w:rsidRPr="009A71FF">
        <w:rPr>
          <w:b/>
          <w:sz w:val="24"/>
          <w:szCs w:val="24"/>
        </w:rPr>
        <w:t>LV č. 1</w:t>
      </w:r>
      <w:r w:rsidR="006E38A6">
        <w:rPr>
          <w:b/>
          <w:sz w:val="24"/>
          <w:szCs w:val="24"/>
        </w:rPr>
        <w:t>234</w:t>
      </w:r>
      <w:r w:rsidRPr="009A71FF">
        <w:rPr>
          <w:b/>
          <w:sz w:val="24"/>
          <w:szCs w:val="24"/>
        </w:rPr>
        <w:t xml:space="preserve">,  k.ú. </w:t>
      </w:r>
      <w:r w:rsidR="006E38A6">
        <w:rPr>
          <w:b/>
          <w:sz w:val="24"/>
          <w:szCs w:val="24"/>
        </w:rPr>
        <w:t>Sokoľ</w:t>
      </w:r>
    </w:p>
    <w:p w:rsidR="009A71FF" w:rsidRPr="009A71FF" w:rsidRDefault="009A71FF" w:rsidP="009A71FF">
      <w:pPr>
        <w:jc w:val="center"/>
        <w:rPr>
          <w:b/>
          <w:sz w:val="24"/>
          <w:szCs w:val="24"/>
        </w:rPr>
      </w:pPr>
    </w:p>
    <w:p w:rsidR="009A71FF" w:rsidRPr="009A71FF" w:rsidRDefault="009A71FF" w:rsidP="009A71FF">
      <w:pPr>
        <w:jc w:val="center"/>
        <w:rPr>
          <w:sz w:val="24"/>
          <w:szCs w:val="24"/>
        </w:rPr>
      </w:pPr>
      <w:r w:rsidRPr="009A71FF">
        <w:rPr>
          <w:b/>
          <w:sz w:val="24"/>
          <w:szCs w:val="24"/>
        </w:rPr>
        <w:t>Stavba:</w:t>
      </w:r>
      <w:r w:rsidRPr="009A71FF">
        <w:rPr>
          <w:sz w:val="24"/>
          <w:szCs w:val="24"/>
        </w:rPr>
        <w:t xml:space="preserve"> súp. č. </w:t>
      </w:r>
      <w:r w:rsidR="006E38A6">
        <w:rPr>
          <w:sz w:val="24"/>
          <w:szCs w:val="24"/>
        </w:rPr>
        <w:t>615</w:t>
      </w:r>
      <w:r w:rsidRPr="009A71FF">
        <w:rPr>
          <w:sz w:val="24"/>
          <w:szCs w:val="24"/>
        </w:rPr>
        <w:t xml:space="preserve">, chata, postavená na pozemku parc. C KN č. </w:t>
      </w:r>
      <w:r w:rsidR="006E38A6">
        <w:rPr>
          <w:sz w:val="24"/>
          <w:szCs w:val="24"/>
        </w:rPr>
        <w:t>996</w:t>
      </w:r>
      <w:r w:rsidRPr="009A71FF">
        <w:rPr>
          <w:sz w:val="24"/>
          <w:szCs w:val="24"/>
        </w:rPr>
        <w:t>,</w:t>
      </w:r>
    </w:p>
    <w:p w:rsidR="009A71FF" w:rsidRPr="00F96F05" w:rsidRDefault="009A71FF" w:rsidP="009A71FF">
      <w:pPr>
        <w:rPr>
          <w:sz w:val="24"/>
          <w:szCs w:val="24"/>
        </w:rPr>
      </w:pPr>
      <w:r w:rsidRPr="009A71FF">
        <w:rPr>
          <w:sz w:val="24"/>
          <w:szCs w:val="24"/>
        </w:rPr>
        <w:t xml:space="preserve"> </w:t>
      </w:r>
    </w:p>
    <w:p w:rsidR="009A71FF" w:rsidRDefault="009A71FF" w:rsidP="009A71FF">
      <w:pPr>
        <w:jc w:val="center"/>
        <w:rPr>
          <w:sz w:val="24"/>
          <w:szCs w:val="24"/>
        </w:rPr>
      </w:pPr>
      <w:r w:rsidRPr="00F96F05">
        <w:rPr>
          <w:i/>
          <w:sz w:val="24"/>
          <w:szCs w:val="24"/>
        </w:rPr>
        <w:t>Spoluvlastnícky podiel pod B1:</w:t>
      </w:r>
      <w:r w:rsidRPr="00F96F05">
        <w:rPr>
          <w:sz w:val="24"/>
          <w:szCs w:val="24"/>
        </w:rPr>
        <w:t xml:space="preserve"> 1/1</w:t>
      </w:r>
      <w:r w:rsidR="0037386C" w:rsidRPr="00F96F05">
        <w:rPr>
          <w:sz w:val="24"/>
          <w:szCs w:val="24"/>
        </w:rPr>
        <w:t>.</w:t>
      </w:r>
    </w:p>
    <w:p w:rsidR="007C3952" w:rsidRPr="00F96F05" w:rsidRDefault="007C3952" w:rsidP="009A71FF">
      <w:pPr>
        <w:jc w:val="center"/>
        <w:rPr>
          <w:sz w:val="24"/>
          <w:szCs w:val="24"/>
        </w:rPr>
      </w:pPr>
    </w:p>
    <w:p w:rsidR="009A71FF" w:rsidRPr="007C3952" w:rsidRDefault="007C3952" w:rsidP="007C3952">
      <w:pPr>
        <w:jc w:val="both"/>
        <w:rPr>
          <w:sz w:val="24"/>
          <w:szCs w:val="24"/>
        </w:rPr>
      </w:pPr>
      <w:r w:rsidRPr="007C3952">
        <w:rPr>
          <w:sz w:val="24"/>
          <w:szCs w:val="24"/>
        </w:rPr>
        <w:t>Predmetom ponuky bolo aj príslušenstvo, definované v</w:t>
      </w:r>
      <w:r>
        <w:rPr>
          <w:sz w:val="24"/>
          <w:szCs w:val="24"/>
        </w:rPr>
        <w:t> Znaleckom posudku</w:t>
      </w:r>
      <w:r w:rsidRPr="007C3952">
        <w:rPr>
          <w:sz w:val="24"/>
          <w:szCs w:val="24"/>
        </w:rPr>
        <w:t xml:space="preserve"> č. 150/2022 zo dňa 30.08.2022, vypracovaným súdnym znalcom v odbore stavebníctvo, odvetví pozemné stavby, odhad hodnoty nehnuteľností Ing. Ľudmilou Jurovou, evidenčné číslo znalca 912042, a to: vonkajšie betónové schody na parc. č. 997.</w:t>
      </w:r>
    </w:p>
    <w:p w:rsidR="007C3952" w:rsidRPr="009A71FF" w:rsidRDefault="007C3952" w:rsidP="007C3952">
      <w:pPr>
        <w:rPr>
          <w:b/>
          <w:sz w:val="24"/>
          <w:szCs w:val="24"/>
        </w:rPr>
      </w:pPr>
    </w:p>
    <w:p w:rsidR="00C317D0" w:rsidRDefault="00C22FB3" w:rsidP="00F53BF9">
      <w:pPr>
        <w:pStyle w:val="Default"/>
        <w:ind w:firstLine="709"/>
        <w:jc w:val="both"/>
        <w:rPr>
          <w:bCs/>
        </w:rPr>
      </w:pPr>
      <w:r>
        <w:t>Všeobecná hodnota nehnuteľnosti</w:t>
      </w:r>
      <w:r w:rsidR="004029AE" w:rsidRPr="00F3133D">
        <w:t xml:space="preserve"> v sume </w:t>
      </w:r>
      <w:r w:rsidR="006E38A6">
        <w:t>36</w:t>
      </w:r>
      <w:r w:rsidR="00646E62">
        <w:t> </w:t>
      </w:r>
      <w:r w:rsidR="006E38A6">
        <w:t>100</w:t>
      </w:r>
      <w:r w:rsidR="00646E62">
        <w:t>,0</w:t>
      </w:r>
      <w:r w:rsidR="006E38A6">
        <w:t xml:space="preserve">0 </w:t>
      </w:r>
      <w:r w:rsidR="004029AE" w:rsidRPr="00F3133D">
        <w:rPr>
          <w:bCs/>
        </w:rPr>
        <w:t xml:space="preserve">EUR </w:t>
      </w:r>
      <w:r w:rsidR="004029AE" w:rsidRPr="00F3133D">
        <w:t>bola v súlade s</w:t>
      </w:r>
      <w:r w:rsidR="00204983" w:rsidRPr="00F3133D">
        <w:t xml:space="preserve"> ust.</w:t>
      </w:r>
      <w:r w:rsidR="005A1744">
        <w:t xml:space="preserve"> §8aa ods. 5 a</w:t>
      </w:r>
      <w:r w:rsidR="004029AE" w:rsidRPr="00F3133D">
        <w:t xml:space="preserve"> § 8a ods. 3 zákona o správe majetku štátu stanovená </w:t>
      </w:r>
      <w:r w:rsidR="00F53BF9">
        <w:rPr>
          <w:bCs/>
        </w:rPr>
        <w:t xml:space="preserve">Znaleckým posudkom </w:t>
      </w:r>
      <w:r>
        <w:rPr>
          <w:bCs/>
        </w:rPr>
        <w:t xml:space="preserve">                       </w:t>
      </w:r>
      <w:r w:rsidR="006E38A6">
        <w:rPr>
          <w:bCs/>
        </w:rPr>
        <w:t>č. 150</w:t>
      </w:r>
      <w:r w:rsidR="00F53BF9" w:rsidRPr="00F53BF9">
        <w:rPr>
          <w:bCs/>
        </w:rPr>
        <w:t xml:space="preserve">/2022 zo dňa </w:t>
      </w:r>
      <w:r w:rsidR="006E38A6">
        <w:rPr>
          <w:bCs/>
        </w:rPr>
        <w:t>30.08.2022</w:t>
      </w:r>
      <w:r w:rsidR="00F53BF9" w:rsidRPr="00F53BF9">
        <w:rPr>
          <w:bCs/>
        </w:rPr>
        <w:t>, vypracovaným súdnym znalcom v odbore stavebníctvo, odvetví pozemné stavby, odhad hodnoty nehnuteľností Ing. Ľudmilou Jurovou, evidenčné číslo znalca 912042</w:t>
      </w:r>
      <w:r w:rsidR="00F61244">
        <w:rPr>
          <w:bCs/>
        </w:rPr>
        <w:t>,</w:t>
      </w:r>
      <w:r w:rsidR="00F53BF9" w:rsidRPr="00F53BF9">
        <w:rPr>
          <w:bCs/>
        </w:rPr>
        <w:t xml:space="preserve"> podľa vyhlášky MS SR č. 492/2004 Z.z. o stanovení  všeobecnej  hodnoty  majetku v znení neskorších predpisov</w:t>
      </w:r>
      <w:r w:rsidR="00F53BF9">
        <w:rPr>
          <w:bCs/>
        </w:rPr>
        <w:t>.</w:t>
      </w:r>
    </w:p>
    <w:p w:rsidR="00456FCA" w:rsidRDefault="00456FCA" w:rsidP="00F53BF9">
      <w:pPr>
        <w:pStyle w:val="Default"/>
        <w:ind w:firstLine="709"/>
        <w:jc w:val="both"/>
        <w:rPr>
          <w:bCs/>
        </w:rPr>
      </w:pPr>
    </w:p>
    <w:p w:rsidR="0037386C" w:rsidRPr="0037386C" w:rsidRDefault="0037386C" w:rsidP="0037386C">
      <w:pPr>
        <w:ind w:firstLine="709"/>
        <w:jc w:val="both"/>
        <w:rPr>
          <w:sz w:val="24"/>
          <w:szCs w:val="24"/>
        </w:rPr>
      </w:pPr>
      <w:r w:rsidRPr="0037386C">
        <w:rPr>
          <w:sz w:val="24"/>
          <w:szCs w:val="24"/>
        </w:rPr>
        <w:t xml:space="preserve">Primeraná cena ponúkaného majetku: </w:t>
      </w:r>
      <w:r>
        <w:rPr>
          <w:sz w:val="24"/>
          <w:szCs w:val="24"/>
        </w:rPr>
        <w:tab/>
      </w:r>
      <w:r w:rsidR="0096071A">
        <w:rPr>
          <w:b/>
          <w:sz w:val="24"/>
          <w:szCs w:val="24"/>
        </w:rPr>
        <w:t>36 100,00</w:t>
      </w:r>
      <w:r w:rsidRPr="0037386C">
        <w:rPr>
          <w:b/>
          <w:sz w:val="24"/>
          <w:szCs w:val="24"/>
        </w:rPr>
        <w:t xml:space="preserve"> EUR</w:t>
      </w:r>
    </w:p>
    <w:p w:rsidR="00F96F05" w:rsidRPr="000047B2" w:rsidRDefault="00F96F05" w:rsidP="000047B2">
      <w:pPr>
        <w:ind w:firstLine="709"/>
        <w:jc w:val="both"/>
        <w:rPr>
          <w:b/>
          <w:sz w:val="24"/>
          <w:szCs w:val="24"/>
        </w:rPr>
      </w:pPr>
      <w:r w:rsidRPr="00F96F05">
        <w:rPr>
          <w:sz w:val="24"/>
          <w:szCs w:val="24"/>
        </w:rPr>
        <w:t>Dátum zverejnenia ponuky:</w:t>
      </w:r>
      <w:r w:rsidRPr="00F96F05">
        <w:rPr>
          <w:sz w:val="24"/>
          <w:szCs w:val="24"/>
        </w:rPr>
        <w:tab/>
      </w:r>
      <w:r w:rsidR="000047B2">
        <w:rPr>
          <w:sz w:val="24"/>
          <w:szCs w:val="24"/>
        </w:rPr>
        <w:tab/>
      </w:r>
      <w:r w:rsidR="000047B2">
        <w:rPr>
          <w:sz w:val="24"/>
          <w:szCs w:val="24"/>
        </w:rPr>
        <w:tab/>
      </w:r>
      <w:r w:rsidR="006E38A6">
        <w:rPr>
          <w:b/>
          <w:sz w:val="24"/>
          <w:szCs w:val="24"/>
        </w:rPr>
        <w:t>11.09.2023</w:t>
      </w:r>
    </w:p>
    <w:p w:rsidR="00F96F05" w:rsidRPr="00F96F05" w:rsidRDefault="00F96F05" w:rsidP="000047B2">
      <w:pPr>
        <w:ind w:firstLine="709"/>
        <w:jc w:val="both"/>
        <w:rPr>
          <w:sz w:val="24"/>
          <w:szCs w:val="24"/>
        </w:rPr>
      </w:pPr>
      <w:r w:rsidRPr="00F96F05">
        <w:rPr>
          <w:sz w:val="24"/>
          <w:szCs w:val="24"/>
        </w:rPr>
        <w:t>Začiatok lehoty na predkladanie ponúk:</w:t>
      </w:r>
      <w:r w:rsidRPr="00F96F05">
        <w:rPr>
          <w:sz w:val="24"/>
          <w:szCs w:val="24"/>
        </w:rPr>
        <w:tab/>
      </w:r>
      <w:r w:rsidR="006E38A6">
        <w:rPr>
          <w:b/>
          <w:sz w:val="24"/>
          <w:szCs w:val="24"/>
        </w:rPr>
        <w:t>12.0</w:t>
      </w:r>
      <w:r w:rsidR="0096071A">
        <w:rPr>
          <w:b/>
          <w:sz w:val="24"/>
          <w:szCs w:val="24"/>
        </w:rPr>
        <w:t>9.2023</w:t>
      </w:r>
    </w:p>
    <w:p w:rsidR="00F96F05" w:rsidRPr="000047B2" w:rsidRDefault="00F96F05" w:rsidP="000047B2">
      <w:pPr>
        <w:ind w:firstLine="709"/>
        <w:jc w:val="both"/>
        <w:rPr>
          <w:b/>
          <w:sz w:val="24"/>
          <w:szCs w:val="24"/>
        </w:rPr>
      </w:pPr>
      <w:r w:rsidRPr="00F96F05">
        <w:rPr>
          <w:sz w:val="24"/>
          <w:szCs w:val="24"/>
        </w:rPr>
        <w:t>Koniec lehoty na doručovanie ponúk:</w:t>
      </w:r>
      <w:r w:rsidRPr="00F96F05">
        <w:rPr>
          <w:sz w:val="24"/>
          <w:szCs w:val="24"/>
        </w:rPr>
        <w:tab/>
      </w:r>
      <w:r w:rsidR="0096071A">
        <w:rPr>
          <w:b/>
          <w:sz w:val="24"/>
          <w:szCs w:val="24"/>
        </w:rPr>
        <w:t>10.10.2023</w:t>
      </w:r>
    </w:p>
    <w:p w:rsidR="009C2CED" w:rsidRDefault="009C2CED" w:rsidP="000047B2">
      <w:pPr>
        <w:ind w:firstLine="709"/>
        <w:jc w:val="both"/>
        <w:rPr>
          <w:sz w:val="24"/>
          <w:szCs w:val="24"/>
        </w:rPr>
      </w:pPr>
    </w:p>
    <w:p w:rsidR="00F96F05" w:rsidRPr="00F96F05" w:rsidRDefault="00F96F05" w:rsidP="000047B2">
      <w:pPr>
        <w:ind w:firstLine="709"/>
        <w:jc w:val="both"/>
        <w:rPr>
          <w:sz w:val="24"/>
          <w:szCs w:val="24"/>
        </w:rPr>
      </w:pPr>
      <w:r w:rsidRPr="00F96F05">
        <w:rPr>
          <w:sz w:val="24"/>
          <w:szCs w:val="24"/>
        </w:rPr>
        <w:lastRenderedPageBreak/>
        <w:t>Zábezpeka suma:</w:t>
      </w:r>
      <w:r w:rsidRPr="00F96F05">
        <w:rPr>
          <w:sz w:val="24"/>
          <w:szCs w:val="24"/>
        </w:rPr>
        <w:tab/>
      </w:r>
      <w:r w:rsidR="000047B2">
        <w:rPr>
          <w:sz w:val="24"/>
          <w:szCs w:val="24"/>
        </w:rPr>
        <w:tab/>
      </w:r>
      <w:r w:rsidR="000047B2">
        <w:rPr>
          <w:sz w:val="24"/>
          <w:szCs w:val="24"/>
        </w:rPr>
        <w:tab/>
      </w:r>
      <w:r w:rsidR="000047B2">
        <w:rPr>
          <w:sz w:val="24"/>
          <w:szCs w:val="24"/>
        </w:rPr>
        <w:tab/>
      </w:r>
      <w:r w:rsidR="0096071A">
        <w:rPr>
          <w:b/>
          <w:sz w:val="24"/>
          <w:szCs w:val="24"/>
        </w:rPr>
        <w:t>3 600</w:t>
      </w:r>
      <w:r w:rsidRPr="000047B2">
        <w:rPr>
          <w:b/>
          <w:sz w:val="24"/>
          <w:szCs w:val="24"/>
        </w:rPr>
        <w:t>,00</w:t>
      </w:r>
      <w:r w:rsidR="000047B2" w:rsidRPr="000047B2">
        <w:rPr>
          <w:b/>
        </w:rPr>
        <w:t xml:space="preserve"> </w:t>
      </w:r>
      <w:r w:rsidR="000047B2" w:rsidRPr="000047B2">
        <w:rPr>
          <w:b/>
          <w:sz w:val="24"/>
          <w:szCs w:val="24"/>
        </w:rPr>
        <w:t>EUR</w:t>
      </w:r>
    </w:p>
    <w:p w:rsidR="00F96F05" w:rsidRPr="00F96F05" w:rsidRDefault="00F96F05" w:rsidP="000047B2">
      <w:pPr>
        <w:ind w:firstLine="709"/>
        <w:jc w:val="both"/>
        <w:rPr>
          <w:sz w:val="24"/>
          <w:szCs w:val="24"/>
        </w:rPr>
      </w:pPr>
      <w:r w:rsidRPr="00F96F05">
        <w:rPr>
          <w:sz w:val="24"/>
          <w:szCs w:val="24"/>
        </w:rPr>
        <w:t>Zábezpeka banka:</w:t>
      </w:r>
      <w:r w:rsidRPr="00F96F05">
        <w:rPr>
          <w:sz w:val="24"/>
          <w:szCs w:val="24"/>
        </w:rPr>
        <w:tab/>
      </w:r>
      <w:r w:rsidR="000047B2">
        <w:rPr>
          <w:sz w:val="24"/>
          <w:szCs w:val="24"/>
        </w:rPr>
        <w:tab/>
      </w:r>
      <w:r w:rsidR="000047B2">
        <w:rPr>
          <w:sz w:val="24"/>
          <w:szCs w:val="24"/>
        </w:rPr>
        <w:tab/>
      </w:r>
      <w:r w:rsidR="000047B2">
        <w:rPr>
          <w:sz w:val="24"/>
          <w:szCs w:val="24"/>
        </w:rPr>
        <w:tab/>
      </w:r>
      <w:r w:rsidRPr="00F96F05">
        <w:rPr>
          <w:sz w:val="24"/>
          <w:szCs w:val="24"/>
        </w:rPr>
        <w:t>Štátna pokladnica SR</w:t>
      </w:r>
    </w:p>
    <w:p w:rsidR="00F96F05" w:rsidRPr="00F96F05" w:rsidRDefault="00F96F05" w:rsidP="000047B2">
      <w:pPr>
        <w:ind w:firstLine="709"/>
        <w:jc w:val="both"/>
        <w:rPr>
          <w:sz w:val="24"/>
          <w:szCs w:val="24"/>
        </w:rPr>
      </w:pPr>
      <w:r w:rsidRPr="00F96F05">
        <w:rPr>
          <w:sz w:val="24"/>
          <w:szCs w:val="24"/>
        </w:rPr>
        <w:t>Zábezpeka účet:</w:t>
      </w:r>
      <w:r w:rsidRPr="00F96F05">
        <w:rPr>
          <w:sz w:val="24"/>
          <w:szCs w:val="24"/>
        </w:rPr>
        <w:tab/>
      </w:r>
      <w:r w:rsidR="000047B2">
        <w:rPr>
          <w:sz w:val="24"/>
          <w:szCs w:val="24"/>
        </w:rPr>
        <w:tab/>
      </w:r>
      <w:r w:rsidR="000047B2">
        <w:rPr>
          <w:sz w:val="24"/>
          <w:szCs w:val="24"/>
        </w:rPr>
        <w:tab/>
      </w:r>
      <w:r w:rsidR="000047B2">
        <w:rPr>
          <w:sz w:val="24"/>
          <w:szCs w:val="24"/>
        </w:rPr>
        <w:tab/>
      </w:r>
      <w:r w:rsidRPr="00F96F05">
        <w:rPr>
          <w:sz w:val="24"/>
          <w:szCs w:val="24"/>
        </w:rPr>
        <w:t>SK59 8180 0000 0070 0018 0074</w:t>
      </w:r>
    </w:p>
    <w:p w:rsidR="003179D6" w:rsidRDefault="00F96F05" w:rsidP="000047B2">
      <w:pPr>
        <w:ind w:firstLine="709"/>
        <w:jc w:val="both"/>
        <w:rPr>
          <w:sz w:val="24"/>
          <w:szCs w:val="24"/>
        </w:rPr>
      </w:pPr>
      <w:r w:rsidRPr="00F96F05">
        <w:rPr>
          <w:sz w:val="24"/>
          <w:szCs w:val="24"/>
        </w:rPr>
        <w:t>Zábezpeka variabilný symbol:</w:t>
      </w:r>
      <w:r w:rsidRPr="00F96F05">
        <w:rPr>
          <w:sz w:val="24"/>
          <w:szCs w:val="24"/>
        </w:rPr>
        <w:tab/>
      </w:r>
      <w:r w:rsidR="000047B2">
        <w:rPr>
          <w:sz w:val="24"/>
          <w:szCs w:val="24"/>
        </w:rPr>
        <w:tab/>
      </w:r>
      <w:r w:rsidRPr="00F96F05">
        <w:rPr>
          <w:sz w:val="24"/>
          <w:szCs w:val="24"/>
        </w:rPr>
        <w:t>138</w:t>
      </w:r>
      <w:r w:rsidR="0096071A">
        <w:rPr>
          <w:sz w:val="24"/>
          <w:szCs w:val="24"/>
        </w:rPr>
        <w:t>344</w:t>
      </w:r>
      <w:r w:rsidRPr="00F96F05">
        <w:rPr>
          <w:sz w:val="24"/>
          <w:szCs w:val="24"/>
        </w:rPr>
        <w:t>2023</w:t>
      </w:r>
    </w:p>
    <w:p w:rsidR="009C2CED" w:rsidRDefault="009C2CED" w:rsidP="00523046">
      <w:pPr>
        <w:ind w:firstLine="709"/>
        <w:jc w:val="both"/>
        <w:rPr>
          <w:sz w:val="24"/>
          <w:szCs w:val="24"/>
        </w:rPr>
      </w:pPr>
    </w:p>
    <w:p w:rsidR="00523046" w:rsidRPr="00F3133D" w:rsidRDefault="00523046" w:rsidP="00523046">
      <w:pPr>
        <w:ind w:firstLine="709"/>
        <w:jc w:val="both"/>
      </w:pPr>
      <w:r w:rsidRPr="00523046">
        <w:rPr>
          <w:sz w:val="24"/>
          <w:szCs w:val="24"/>
        </w:rPr>
        <w:t>Správca si vyhradil právo zrušiť</w:t>
      </w:r>
      <w:r>
        <w:rPr>
          <w:sz w:val="24"/>
          <w:szCs w:val="24"/>
        </w:rPr>
        <w:t xml:space="preserve"> </w:t>
      </w:r>
      <w:r w:rsidRPr="00F3133D">
        <w:rPr>
          <w:sz w:val="24"/>
          <w:szCs w:val="24"/>
        </w:rPr>
        <w:t>elektronick</w:t>
      </w:r>
      <w:r w:rsidR="005A1744">
        <w:rPr>
          <w:sz w:val="24"/>
          <w:szCs w:val="24"/>
        </w:rPr>
        <w:t>ú</w:t>
      </w:r>
      <w:r w:rsidRPr="00F3133D">
        <w:rPr>
          <w:sz w:val="24"/>
          <w:szCs w:val="24"/>
        </w:rPr>
        <w:t xml:space="preserve"> aukci</w:t>
      </w:r>
      <w:r w:rsidR="005A1744">
        <w:rPr>
          <w:sz w:val="24"/>
          <w:szCs w:val="24"/>
        </w:rPr>
        <w:t xml:space="preserve">u a odstúpiť </w:t>
      </w:r>
      <w:r w:rsidR="002509CC">
        <w:rPr>
          <w:sz w:val="24"/>
          <w:szCs w:val="24"/>
        </w:rPr>
        <w:t>od</w:t>
      </w:r>
      <w:r w:rsidR="005A1744">
        <w:rPr>
          <w:sz w:val="24"/>
          <w:szCs w:val="24"/>
        </w:rPr>
        <w:t xml:space="preserve"> ponuky.</w:t>
      </w:r>
    </w:p>
    <w:p w:rsidR="00523046" w:rsidRDefault="00523046" w:rsidP="00BE43DA">
      <w:pPr>
        <w:jc w:val="both"/>
        <w:rPr>
          <w:sz w:val="24"/>
          <w:szCs w:val="24"/>
        </w:rPr>
      </w:pPr>
    </w:p>
    <w:p w:rsidR="0037386C" w:rsidRPr="00691C79" w:rsidRDefault="0037386C" w:rsidP="0037386C">
      <w:pPr>
        <w:tabs>
          <w:tab w:val="left" w:pos="348"/>
          <w:tab w:val="left" w:pos="1536"/>
        </w:tabs>
        <w:rPr>
          <w:b/>
          <w:sz w:val="24"/>
          <w:szCs w:val="24"/>
        </w:rPr>
      </w:pPr>
      <w:r w:rsidRPr="00691C79">
        <w:rPr>
          <w:b/>
          <w:sz w:val="24"/>
          <w:szCs w:val="24"/>
        </w:rPr>
        <w:t>Vyhodnotenie vyhlásenia elektronickej aukcie</w:t>
      </w:r>
      <w:r>
        <w:rPr>
          <w:b/>
          <w:sz w:val="24"/>
          <w:szCs w:val="24"/>
        </w:rPr>
        <w:t>:</w:t>
      </w:r>
    </w:p>
    <w:p w:rsidR="0096071A" w:rsidRPr="00F3133D" w:rsidRDefault="0096071A" w:rsidP="0096071A">
      <w:pPr>
        <w:jc w:val="both"/>
        <w:rPr>
          <w:sz w:val="24"/>
          <w:szCs w:val="24"/>
        </w:rPr>
      </w:pPr>
    </w:p>
    <w:p w:rsidR="0096071A" w:rsidRDefault="0096071A" w:rsidP="0096071A">
      <w:pPr>
        <w:pStyle w:val="Default"/>
        <w:ind w:firstLine="709"/>
        <w:jc w:val="both"/>
        <w:rPr>
          <w:sz w:val="23"/>
          <w:szCs w:val="23"/>
        </w:rPr>
      </w:pPr>
      <w:r w:rsidRPr="001A65D3">
        <w:rPr>
          <w:sz w:val="23"/>
          <w:szCs w:val="23"/>
        </w:rPr>
        <w:t xml:space="preserve">V stanovenom termíne </w:t>
      </w:r>
      <w:r w:rsidRPr="00CF3E01">
        <w:rPr>
          <w:i/>
          <w:sz w:val="23"/>
          <w:szCs w:val="23"/>
        </w:rPr>
        <w:t xml:space="preserve">(od </w:t>
      </w:r>
      <w:r w:rsidR="00D33A4E" w:rsidRPr="00D33A4E">
        <w:rPr>
          <w:i/>
          <w:sz w:val="23"/>
          <w:szCs w:val="23"/>
        </w:rPr>
        <w:t>12.09.2023</w:t>
      </w:r>
      <w:r w:rsidR="00D33A4E">
        <w:rPr>
          <w:i/>
          <w:sz w:val="23"/>
          <w:szCs w:val="23"/>
        </w:rPr>
        <w:t xml:space="preserve"> </w:t>
      </w:r>
      <w:r w:rsidRPr="00CF3E01">
        <w:rPr>
          <w:i/>
          <w:sz w:val="23"/>
          <w:szCs w:val="23"/>
        </w:rPr>
        <w:t xml:space="preserve">do </w:t>
      </w:r>
      <w:r w:rsidR="00D33A4E" w:rsidRPr="00D33A4E">
        <w:rPr>
          <w:i/>
          <w:sz w:val="23"/>
          <w:szCs w:val="23"/>
        </w:rPr>
        <w:t>10.10.2023</w:t>
      </w:r>
      <w:r w:rsidRPr="00CF3E01">
        <w:rPr>
          <w:i/>
          <w:sz w:val="23"/>
          <w:szCs w:val="23"/>
        </w:rPr>
        <w:t>)</w:t>
      </w:r>
      <w:r w:rsidRPr="001A65D3">
        <w:rPr>
          <w:sz w:val="23"/>
          <w:szCs w:val="23"/>
        </w:rPr>
        <w:t xml:space="preserve"> doručil písomn</w:t>
      </w:r>
      <w:r w:rsidR="007C3952">
        <w:rPr>
          <w:sz w:val="23"/>
          <w:szCs w:val="23"/>
        </w:rPr>
        <w:t>ú</w:t>
      </w:r>
      <w:r w:rsidRPr="001A65D3">
        <w:rPr>
          <w:sz w:val="23"/>
          <w:szCs w:val="23"/>
        </w:rPr>
        <w:t xml:space="preserve"> ponuk</w:t>
      </w:r>
      <w:r w:rsidR="007C3952">
        <w:rPr>
          <w:sz w:val="23"/>
          <w:szCs w:val="23"/>
        </w:rPr>
        <w:t>u</w:t>
      </w:r>
      <w:r w:rsidRPr="00D86DF1">
        <w:t xml:space="preserve"> </w:t>
      </w:r>
      <w:r>
        <w:t xml:space="preserve">a </w:t>
      </w:r>
      <w:r>
        <w:rPr>
          <w:sz w:val="23"/>
          <w:szCs w:val="23"/>
        </w:rPr>
        <w:t xml:space="preserve">riadne </w:t>
      </w:r>
      <w:r w:rsidRPr="00D86DF1">
        <w:rPr>
          <w:sz w:val="23"/>
          <w:szCs w:val="23"/>
        </w:rPr>
        <w:t>zložil zábezpeku</w:t>
      </w:r>
      <w:r w:rsidRPr="001A65D3">
        <w:rPr>
          <w:sz w:val="23"/>
          <w:szCs w:val="23"/>
        </w:rPr>
        <w:t xml:space="preserve"> </w:t>
      </w:r>
      <w:r>
        <w:rPr>
          <w:sz w:val="23"/>
          <w:szCs w:val="23"/>
        </w:rPr>
        <w:t>jeden záujemca</w:t>
      </w:r>
      <w:r w:rsidRPr="001A65D3">
        <w:rPr>
          <w:sz w:val="23"/>
          <w:szCs w:val="23"/>
        </w:rPr>
        <w:t>. Po otvore</w:t>
      </w:r>
      <w:r>
        <w:rPr>
          <w:sz w:val="23"/>
          <w:szCs w:val="23"/>
        </w:rPr>
        <w:t>ní obálk</w:t>
      </w:r>
      <w:r w:rsidR="00D21B54">
        <w:rPr>
          <w:sz w:val="23"/>
          <w:szCs w:val="23"/>
        </w:rPr>
        <w:t>y</w:t>
      </w:r>
      <w:r>
        <w:rPr>
          <w:sz w:val="23"/>
          <w:szCs w:val="23"/>
        </w:rPr>
        <w:t xml:space="preserve"> komisia zistila cenovú</w:t>
      </w:r>
      <w:r w:rsidRPr="001A65D3">
        <w:rPr>
          <w:sz w:val="23"/>
          <w:szCs w:val="23"/>
        </w:rPr>
        <w:t xml:space="preserve"> ponuk</w:t>
      </w:r>
      <w:r w:rsidR="00D33A4E">
        <w:rPr>
          <w:sz w:val="23"/>
          <w:szCs w:val="23"/>
        </w:rPr>
        <w:t>u</w:t>
      </w:r>
      <w:r w:rsidRPr="001A65D3">
        <w:rPr>
          <w:sz w:val="23"/>
          <w:szCs w:val="23"/>
        </w:rPr>
        <w:t xml:space="preserve"> t</w:t>
      </w:r>
      <w:r w:rsidR="00D33A4E">
        <w:rPr>
          <w:sz w:val="23"/>
          <w:szCs w:val="23"/>
        </w:rPr>
        <w:t>o</w:t>
      </w:r>
      <w:r w:rsidRPr="001A65D3">
        <w:rPr>
          <w:sz w:val="23"/>
          <w:szCs w:val="23"/>
        </w:rPr>
        <w:t>hto záujemc</w:t>
      </w:r>
      <w:r w:rsidR="00D33A4E">
        <w:rPr>
          <w:sz w:val="23"/>
          <w:szCs w:val="23"/>
        </w:rPr>
        <w:t>u</w:t>
      </w:r>
      <w:r w:rsidRPr="001A65D3">
        <w:rPr>
          <w:sz w:val="23"/>
          <w:szCs w:val="23"/>
        </w:rPr>
        <w:t xml:space="preserve"> nasledovne</w:t>
      </w:r>
      <w:r>
        <w:rPr>
          <w:sz w:val="23"/>
          <w:szCs w:val="23"/>
        </w:rPr>
        <w:t>:</w:t>
      </w:r>
    </w:p>
    <w:p w:rsidR="0096071A" w:rsidRDefault="0096071A" w:rsidP="0096071A">
      <w:pPr>
        <w:pStyle w:val="Default"/>
        <w:jc w:val="both"/>
        <w:rPr>
          <w:sz w:val="23"/>
          <w:szCs w:val="23"/>
        </w:rPr>
      </w:pPr>
    </w:p>
    <w:p w:rsidR="0096071A" w:rsidRPr="004029AE" w:rsidRDefault="00C914EE" w:rsidP="00B71789">
      <w:pPr>
        <w:pStyle w:val="Default"/>
        <w:numPr>
          <w:ilvl w:val="0"/>
          <w:numId w:val="21"/>
        </w:numPr>
        <w:spacing w:after="30"/>
        <w:jc w:val="both"/>
        <w:rPr>
          <w:sz w:val="23"/>
          <w:szCs w:val="23"/>
        </w:rPr>
      </w:pPr>
      <w:r>
        <w:rPr>
          <w:b/>
          <w:sz w:val="23"/>
          <w:szCs w:val="23"/>
        </w:rPr>
        <w:t>Záujemca</w:t>
      </w:r>
      <w:r w:rsidR="005057DC">
        <w:rPr>
          <w:b/>
          <w:sz w:val="23"/>
          <w:szCs w:val="23"/>
        </w:rPr>
        <w:t xml:space="preserve"> č. 1 </w:t>
      </w:r>
      <w:r w:rsidR="0096071A" w:rsidRPr="004029AE">
        <w:rPr>
          <w:sz w:val="23"/>
          <w:szCs w:val="23"/>
        </w:rPr>
        <w:t xml:space="preserve">za predmet vyhlásenia elektronickej aukcie ponúkol cenu </w:t>
      </w:r>
      <w:r w:rsidR="00B71789" w:rsidRPr="00B71789">
        <w:rPr>
          <w:sz w:val="23"/>
          <w:szCs w:val="23"/>
        </w:rPr>
        <w:t>36 100,00 EUR</w:t>
      </w:r>
      <w:r w:rsidR="0096071A">
        <w:rPr>
          <w:sz w:val="23"/>
          <w:szCs w:val="23"/>
        </w:rPr>
        <w:t>,</w:t>
      </w:r>
      <w:r w:rsidR="005F5A0D" w:rsidRPr="005F5A0D">
        <w:rPr>
          <w:sz w:val="23"/>
          <w:szCs w:val="23"/>
        </w:rPr>
        <w:t xml:space="preserve"> </w:t>
      </w:r>
      <w:r w:rsidR="003D56C5">
        <w:rPr>
          <w:sz w:val="23"/>
          <w:szCs w:val="23"/>
        </w:rPr>
        <w:t xml:space="preserve">finančnú </w:t>
      </w:r>
      <w:r w:rsidR="001E4D6C" w:rsidRPr="001E4D6C">
        <w:rPr>
          <w:sz w:val="23"/>
          <w:szCs w:val="23"/>
        </w:rPr>
        <w:t>zábezpek</w:t>
      </w:r>
      <w:r w:rsidR="003D56C5">
        <w:rPr>
          <w:sz w:val="23"/>
          <w:szCs w:val="23"/>
        </w:rPr>
        <w:t>u</w:t>
      </w:r>
      <w:r w:rsidR="001E4D6C" w:rsidRPr="001E4D6C">
        <w:rPr>
          <w:sz w:val="23"/>
          <w:szCs w:val="23"/>
        </w:rPr>
        <w:t xml:space="preserve"> </w:t>
      </w:r>
      <w:r w:rsidR="003D56C5">
        <w:rPr>
          <w:sz w:val="23"/>
          <w:szCs w:val="23"/>
        </w:rPr>
        <w:t>uhradil</w:t>
      </w:r>
      <w:r w:rsidR="001E4D6C" w:rsidRPr="001E4D6C">
        <w:rPr>
          <w:sz w:val="23"/>
          <w:szCs w:val="23"/>
        </w:rPr>
        <w:t xml:space="preserve"> dňa</w:t>
      </w:r>
      <w:r w:rsidR="00C80AE1">
        <w:rPr>
          <w:sz w:val="23"/>
          <w:szCs w:val="23"/>
        </w:rPr>
        <w:t xml:space="preserve"> </w:t>
      </w:r>
      <w:r w:rsidR="00B71789">
        <w:rPr>
          <w:sz w:val="23"/>
          <w:szCs w:val="23"/>
        </w:rPr>
        <w:t>06.</w:t>
      </w:r>
      <w:r w:rsidR="001E4D6C" w:rsidRPr="001E4D6C">
        <w:rPr>
          <w:sz w:val="23"/>
          <w:szCs w:val="23"/>
        </w:rPr>
        <w:t>10.2023.</w:t>
      </w:r>
    </w:p>
    <w:p w:rsidR="00D14919" w:rsidRDefault="00D14919" w:rsidP="00D33A4E">
      <w:pPr>
        <w:pStyle w:val="Default"/>
        <w:rPr>
          <w:color w:val="auto"/>
          <w:lang w:eastAsia="cs-CZ"/>
        </w:rPr>
      </w:pPr>
    </w:p>
    <w:p w:rsidR="00646E62" w:rsidRDefault="00646E62" w:rsidP="00646E62">
      <w:pPr>
        <w:pStyle w:val="Default"/>
        <w:ind w:firstLine="709"/>
        <w:jc w:val="both"/>
        <w:rPr>
          <w:color w:val="auto"/>
          <w:lang w:eastAsia="cs-CZ"/>
        </w:rPr>
      </w:pPr>
      <w:r>
        <w:rPr>
          <w:color w:val="auto"/>
          <w:lang w:eastAsia="cs-CZ"/>
        </w:rPr>
        <w:t>V</w:t>
      </w:r>
      <w:r w:rsidRPr="00646E62">
        <w:rPr>
          <w:color w:val="auto"/>
          <w:lang w:eastAsia="cs-CZ"/>
        </w:rPr>
        <w:t xml:space="preserve"> zmysle § 8aa ods. 6 zákona 278/1993 Z.z. o správe majetku štátu v znení neskorších predpisov</w:t>
      </w:r>
      <w:r>
        <w:rPr>
          <w:color w:val="auto"/>
          <w:lang w:eastAsia="cs-CZ"/>
        </w:rPr>
        <w:t>, v</w:t>
      </w:r>
      <w:r w:rsidRPr="00646E62">
        <w:rPr>
          <w:color w:val="auto"/>
          <w:lang w:eastAsia="cs-CZ"/>
        </w:rPr>
        <w:t>yh</w:t>
      </w:r>
      <w:bookmarkStart w:id="0" w:name="_GoBack"/>
      <w:bookmarkEnd w:id="0"/>
      <w:r w:rsidRPr="00646E62">
        <w:rPr>
          <w:color w:val="auto"/>
          <w:lang w:eastAsia="cs-CZ"/>
        </w:rPr>
        <w:t>lásenie elektronickej aukcie je úspešné, ak aspoň dvaja záujemcovia splnili určené podmienky. Po úspešnom vyhlásení elektronickej aukcie je správca povinný vykonať elektronickú aukciu. Ak určené podmienky splní len jeden záujemca, správca s ním uzavrie kúpnu zmluvu bez vykonania elektronickej aukcie.</w:t>
      </w:r>
    </w:p>
    <w:p w:rsidR="00646E62" w:rsidRDefault="00646E62" w:rsidP="00D33A4E">
      <w:pPr>
        <w:pStyle w:val="Default"/>
        <w:rPr>
          <w:color w:val="auto"/>
          <w:lang w:eastAsia="cs-CZ"/>
        </w:rPr>
      </w:pPr>
    </w:p>
    <w:p w:rsidR="001E4D6C" w:rsidRDefault="005F5A0D" w:rsidP="00D05974">
      <w:pPr>
        <w:pStyle w:val="Default"/>
        <w:ind w:firstLine="709"/>
        <w:jc w:val="both"/>
        <w:rPr>
          <w:color w:val="auto"/>
          <w:lang w:eastAsia="cs-CZ"/>
        </w:rPr>
      </w:pPr>
      <w:r w:rsidRPr="005F5A0D">
        <w:rPr>
          <w:color w:val="auto"/>
          <w:lang w:eastAsia="cs-CZ"/>
        </w:rPr>
        <w:t xml:space="preserve">Komisia konštatovala, že v zmysle § 8aa ods. 6 zákona 278/1993 Z.z. o správe majetku štátu v znení neskorších predpisov vyhlásenie elektronickej aukcie bolo neúspešné, </w:t>
      </w:r>
      <w:r w:rsidR="009705F8">
        <w:rPr>
          <w:color w:val="auto"/>
          <w:lang w:eastAsia="cs-CZ"/>
        </w:rPr>
        <w:t xml:space="preserve">určené </w:t>
      </w:r>
      <w:r w:rsidRPr="005F5A0D">
        <w:rPr>
          <w:color w:val="auto"/>
          <w:lang w:eastAsia="cs-CZ"/>
        </w:rPr>
        <w:t>podmienky splnil len jeden záujemca</w:t>
      </w:r>
      <w:r w:rsidR="00802B62">
        <w:rPr>
          <w:color w:val="auto"/>
          <w:lang w:eastAsia="cs-CZ"/>
        </w:rPr>
        <w:t>:</w:t>
      </w:r>
      <w:r w:rsidR="00802B62" w:rsidRPr="00802B62">
        <w:t xml:space="preserve"> </w:t>
      </w:r>
      <w:r w:rsidR="00802B62" w:rsidRPr="00802B62">
        <w:rPr>
          <w:color w:val="auto"/>
          <w:lang w:eastAsia="cs-CZ"/>
        </w:rPr>
        <w:t>Martin Kukura, Košice</w:t>
      </w:r>
      <w:r w:rsidR="00C80AE1">
        <w:rPr>
          <w:color w:val="auto"/>
          <w:lang w:eastAsia="cs-CZ"/>
        </w:rPr>
        <w:t>,</w:t>
      </w:r>
      <w:r w:rsidR="00B71789">
        <w:rPr>
          <w:color w:val="auto"/>
          <w:lang w:eastAsia="cs-CZ"/>
        </w:rPr>
        <w:t xml:space="preserve"> spoločne s manželkou  Paulou Kukurovou</w:t>
      </w:r>
      <w:r w:rsidRPr="005F5A0D">
        <w:rPr>
          <w:color w:val="auto"/>
          <w:lang w:eastAsia="cs-CZ"/>
        </w:rPr>
        <w:t>,</w:t>
      </w:r>
      <w:r w:rsidR="00B71789">
        <w:rPr>
          <w:color w:val="auto"/>
          <w:lang w:eastAsia="cs-CZ"/>
        </w:rPr>
        <w:t xml:space="preserve"> Sokoľ,</w:t>
      </w:r>
      <w:r w:rsidRPr="005F5A0D">
        <w:rPr>
          <w:color w:val="auto"/>
          <w:lang w:eastAsia="cs-CZ"/>
        </w:rPr>
        <w:t xml:space="preserve"> </w:t>
      </w:r>
      <w:r w:rsidR="00B71789">
        <w:rPr>
          <w:color w:val="auto"/>
          <w:lang w:eastAsia="cs-CZ"/>
        </w:rPr>
        <w:t>a preto budú</w:t>
      </w:r>
      <w:r w:rsidR="00802B62" w:rsidRPr="00802B62">
        <w:rPr>
          <w:color w:val="auto"/>
          <w:lang w:eastAsia="cs-CZ"/>
        </w:rPr>
        <w:t xml:space="preserve"> </w:t>
      </w:r>
      <w:r w:rsidR="00B71789">
        <w:rPr>
          <w:color w:val="auto"/>
          <w:lang w:eastAsia="cs-CZ"/>
        </w:rPr>
        <w:t xml:space="preserve">manželia Kukurovci </w:t>
      </w:r>
      <w:r w:rsidR="00802B62" w:rsidRPr="00802B62">
        <w:rPr>
          <w:color w:val="auto"/>
          <w:lang w:eastAsia="cs-CZ"/>
        </w:rPr>
        <w:t>zo stra</w:t>
      </w:r>
      <w:r w:rsidR="00B71789">
        <w:rPr>
          <w:color w:val="auto"/>
          <w:lang w:eastAsia="cs-CZ"/>
        </w:rPr>
        <w:t>ny správcu majetku štátu vyzvaní</w:t>
      </w:r>
      <w:r w:rsidR="00802B62" w:rsidRPr="00802B62">
        <w:rPr>
          <w:color w:val="auto"/>
          <w:lang w:eastAsia="cs-CZ"/>
        </w:rPr>
        <w:t xml:space="preserve"> na uzatvorenie kúpnej zmluvy</w:t>
      </w:r>
      <w:r w:rsidR="001E4D6C">
        <w:rPr>
          <w:color w:val="auto"/>
          <w:lang w:eastAsia="cs-CZ"/>
        </w:rPr>
        <w:t xml:space="preserve"> za</w:t>
      </w:r>
      <w:r w:rsidR="001E4D6C" w:rsidRPr="001E4D6C">
        <w:t xml:space="preserve"> </w:t>
      </w:r>
      <w:r w:rsidR="001E4D6C" w:rsidRPr="001E4D6C">
        <w:rPr>
          <w:color w:val="auto"/>
          <w:lang w:eastAsia="cs-CZ"/>
        </w:rPr>
        <w:t xml:space="preserve">kúpnu cenu </w:t>
      </w:r>
      <w:r w:rsidR="005057DC" w:rsidRPr="005057DC">
        <w:rPr>
          <w:color w:val="auto"/>
          <w:lang w:eastAsia="cs-CZ"/>
        </w:rPr>
        <w:t>36 100,00 EUR</w:t>
      </w:r>
      <w:r w:rsidR="001E4D6C">
        <w:rPr>
          <w:color w:val="auto"/>
          <w:lang w:eastAsia="cs-CZ"/>
        </w:rPr>
        <w:t>, a to</w:t>
      </w:r>
      <w:r w:rsidRPr="005F5A0D">
        <w:rPr>
          <w:color w:val="auto"/>
          <w:lang w:eastAsia="cs-CZ"/>
        </w:rPr>
        <w:t xml:space="preserve"> bez vykonania elektronickej aukcie. </w:t>
      </w:r>
    </w:p>
    <w:p w:rsidR="001E4D6C" w:rsidRDefault="001E4D6C" w:rsidP="00D05974">
      <w:pPr>
        <w:pStyle w:val="Default"/>
        <w:ind w:firstLine="709"/>
        <w:jc w:val="both"/>
        <w:rPr>
          <w:color w:val="auto"/>
          <w:lang w:eastAsia="cs-CZ"/>
        </w:rPr>
      </w:pPr>
    </w:p>
    <w:p w:rsidR="004F77BD" w:rsidRDefault="004F77BD" w:rsidP="004F77BD">
      <w:pPr>
        <w:pStyle w:val="Default"/>
      </w:pPr>
    </w:p>
    <w:p w:rsidR="004F77BD" w:rsidRDefault="004F77BD" w:rsidP="00F96F05">
      <w:pPr>
        <w:pStyle w:val="Default"/>
        <w:spacing w:after="120"/>
      </w:pPr>
      <w:r w:rsidRPr="004F77BD">
        <w:t>JUDr. Ing. Adriana Divoková, PhD., predseda</w:t>
      </w:r>
      <w:r>
        <w:tab/>
      </w:r>
      <w:r>
        <w:tab/>
        <w:t>.......................................................</w:t>
      </w:r>
    </w:p>
    <w:p w:rsidR="004F77BD" w:rsidRDefault="004F77BD" w:rsidP="00F96F05">
      <w:pPr>
        <w:pStyle w:val="Default"/>
        <w:spacing w:after="120"/>
      </w:pPr>
      <w:r w:rsidRPr="004F77BD">
        <w:t>Mgr. Lenka Macková</w:t>
      </w:r>
      <w:r>
        <w:t>, tajomník</w:t>
      </w:r>
      <w:r>
        <w:tab/>
      </w:r>
      <w:r>
        <w:tab/>
      </w:r>
      <w:r>
        <w:tab/>
      </w:r>
      <w:r>
        <w:tab/>
        <w:t>.......................................................</w:t>
      </w:r>
    </w:p>
    <w:p w:rsidR="004F77BD" w:rsidRDefault="004F77BD" w:rsidP="00F96F05">
      <w:pPr>
        <w:pStyle w:val="Default"/>
        <w:spacing w:after="120"/>
      </w:pPr>
      <w:r w:rsidRPr="004F77BD">
        <w:t>Ing. Mária Školníková, člen</w:t>
      </w:r>
      <w:r>
        <w:tab/>
      </w:r>
      <w:r>
        <w:tab/>
      </w:r>
      <w:r>
        <w:tab/>
      </w:r>
      <w:r>
        <w:tab/>
      </w:r>
      <w:r>
        <w:tab/>
        <w:t>.......................................................</w:t>
      </w:r>
    </w:p>
    <w:p w:rsidR="004F77BD" w:rsidRDefault="004F77BD" w:rsidP="00F96F05">
      <w:pPr>
        <w:pStyle w:val="Default"/>
        <w:spacing w:after="120"/>
      </w:pPr>
      <w:r w:rsidRPr="004F77BD">
        <w:t>Ing. Ľubica Dreveňáková, člen</w:t>
      </w:r>
      <w:r>
        <w:tab/>
      </w:r>
      <w:r>
        <w:tab/>
      </w:r>
      <w:r>
        <w:tab/>
      </w:r>
      <w:r>
        <w:tab/>
        <w:t>.......................................................</w:t>
      </w:r>
    </w:p>
    <w:p w:rsidR="004F77BD" w:rsidRDefault="004F77BD" w:rsidP="004F77BD">
      <w:pPr>
        <w:pStyle w:val="Default"/>
      </w:pPr>
    </w:p>
    <w:p w:rsidR="004F77BD" w:rsidRDefault="004F77BD" w:rsidP="004F77BD">
      <w:pPr>
        <w:pStyle w:val="Default"/>
      </w:pPr>
      <w:r>
        <w:tab/>
      </w:r>
    </w:p>
    <w:p w:rsidR="00C123A0" w:rsidRPr="00C123A0" w:rsidRDefault="00C123A0" w:rsidP="00FD296D">
      <w:pPr>
        <w:spacing w:line="360" w:lineRule="auto"/>
        <w:jc w:val="both"/>
        <w:rPr>
          <w:color w:val="000000"/>
          <w:sz w:val="24"/>
          <w:szCs w:val="24"/>
          <w:lang w:eastAsia="sk-SK"/>
        </w:rPr>
      </w:pPr>
      <w:r w:rsidRPr="00C123A0">
        <w:rPr>
          <w:color w:val="000000"/>
          <w:sz w:val="24"/>
          <w:szCs w:val="24"/>
          <w:lang w:eastAsia="sk-SK"/>
        </w:rPr>
        <w:t>Zapísal</w:t>
      </w:r>
      <w:r w:rsidR="004F77BD">
        <w:rPr>
          <w:color w:val="000000"/>
          <w:sz w:val="24"/>
          <w:szCs w:val="24"/>
          <w:lang w:eastAsia="sk-SK"/>
        </w:rPr>
        <w:t>a:  Mgr. Lenka Macková</w:t>
      </w:r>
    </w:p>
    <w:p w:rsidR="004C6C64" w:rsidRPr="006D58D9" w:rsidRDefault="004C6C64" w:rsidP="001C6FDB">
      <w:pPr>
        <w:jc w:val="both"/>
        <w:rPr>
          <w:sz w:val="24"/>
          <w:szCs w:val="24"/>
        </w:rPr>
      </w:pPr>
    </w:p>
    <w:p w:rsidR="00546D06" w:rsidRPr="006D58D9" w:rsidRDefault="005C3753" w:rsidP="008A7F23">
      <w:pPr>
        <w:tabs>
          <w:tab w:val="center" w:pos="7088"/>
        </w:tabs>
        <w:rPr>
          <w:sz w:val="24"/>
          <w:szCs w:val="24"/>
        </w:rPr>
      </w:pPr>
      <w:r w:rsidRPr="006D58D9">
        <w:rPr>
          <w:sz w:val="24"/>
          <w:szCs w:val="24"/>
        </w:rPr>
        <w:tab/>
      </w:r>
    </w:p>
    <w:sectPr w:rsidR="00546D06" w:rsidRPr="006D58D9" w:rsidSect="000047B2">
      <w:headerReference w:type="default" r:id="rId8"/>
      <w:footerReference w:type="even" r:id="rId9"/>
      <w:footerReference w:type="default" r:id="rId10"/>
      <w:headerReference w:type="first" r:id="rId11"/>
      <w:footerReference w:type="first" r:id="rId12"/>
      <w:pgSz w:w="11906" w:h="16838" w:code="9"/>
      <w:pgMar w:top="1418" w:right="1418" w:bottom="1276" w:left="1418" w:header="567" w:footer="366" w:gutter="0"/>
      <w:pgNumType w:start="1"/>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17F7" w:rsidRDefault="003117F7">
      <w:r>
        <w:separator/>
      </w:r>
    </w:p>
  </w:endnote>
  <w:endnote w:type="continuationSeparator" w:id="0">
    <w:p w:rsidR="003117F7" w:rsidRDefault="003117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7FAE" w:rsidRDefault="00BB7FAE" w:rsidP="00953FF9">
    <w:pPr>
      <w:pStyle w:val="Pta"/>
      <w:framePr w:wrap="around" w:vAnchor="text" w:hAnchor="margin" w:xAlign="center" w:y="1"/>
      <w:rPr>
        <w:rStyle w:val="slostrany"/>
      </w:rPr>
    </w:pPr>
    <w:r>
      <w:rPr>
        <w:rStyle w:val="slostrany"/>
      </w:rPr>
      <w:fldChar w:fldCharType="begin"/>
    </w:r>
    <w:r>
      <w:rPr>
        <w:rStyle w:val="slostrany"/>
      </w:rPr>
      <w:instrText xml:space="preserve">PAGE  </w:instrText>
    </w:r>
    <w:r>
      <w:rPr>
        <w:rStyle w:val="slostrany"/>
      </w:rPr>
      <w:fldChar w:fldCharType="end"/>
    </w:r>
  </w:p>
  <w:p w:rsidR="00BB7FAE" w:rsidRDefault="00BB7FAE">
    <w:pPr>
      <w:pStyle w:val="Pt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7FAE" w:rsidRDefault="00BB7FAE" w:rsidP="00546D06">
    <w:pPr>
      <w:pStyle w:val="Pta"/>
      <w:jc w:val="center"/>
      <w:rPr>
        <w:rStyle w:val="slostrany"/>
      </w:rPr>
    </w:pPr>
    <w:r>
      <w:rPr>
        <w:rStyle w:val="slostrany"/>
      </w:rPr>
      <w:fldChar w:fldCharType="begin"/>
    </w:r>
    <w:r>
      <w:rPr>
        <w:rStyle w:val="slostrany"/>
      </w:rPr>
      <w:instrText xml:space="preserve"> PAGE </w:instrText>
    </w:r>
    <w:r>
      <w:rPr>
        <w:rStyle w:val="slostrany"/>
      </w:rPr>
      <w:fldChar w:fldCharType="separate"/>
    </w:r>
    <w:r w:rsidR="00221B9E">
      <w:rPr>
        <w:rStyle w:val="slostrany"/>
        <w:noProof/>
      </w:rPr>
      <w:t>2</w:t>
    </w:r>
    <w:r>
      <w:rPr>
        <w:rStyle w:val="slostrany"/>
      </w:rPr>
      <w:fldChar w:fldCharType="end"/>
    </w:r>
  </w:p>
  <w:p w:rsidR="00C64D89" w:rsidRDefault="00C64D89" w:rsidP="00546D06">
    <w:pPr>
      <w:pStyle w:val="Pta"/>
      <w:jc w:val="cen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214" w:type="dxa"/>
      <w:tblInd w:w="70" w:type="dxa"/>
      <w:tblLayout w:type="fixed"/>
      <w:tblCellMar>
        <w:left w:w="70" w:type="dxa"/>
        <w:right w:w="70" w:type="dxa"/>
      </w:tblCellMar>
      <w:tblLook w:val="0000" w:firstRow="0" w:lastRow="0" w:firstColumn="0" w:lastColumn="0" w:noHBand="0" w:noVBand="0"/>
    </w:tblPr>
    <w:tblGrid>
      <w:gridCol w:w="1265"/>
      <w:gridCol w:w="1429"/>
      <w:gridCol w:w="850"/>
      <w:gridCol w:w="1985"/>
      <w:gridCol w:w="2552"/>
      <w:gridCol w:w="1133"/>
    </w:tblGrid>
    <w:tr w:rsidR="001705A6" w:rsidRPr="008370F5" w:rsidTr="00C22FB3">
      <w:trPr>
        <w:trHeight w:val="255"/>
      </w:trPr>
      <w:tc>
        <w:tcPr>
          <w:tcW w:w="1265" w:type="dxa"/>
          <w:vMerge w:val="restart"/>
          <w:tcBorders>
            <w:top w:val="single" w:sz="4" w:space="0" w:color="auto"/>
          </w:tcBorders>
          <w:tcMar>
            <w:top w:w="9" w:type="dxa"/>
          </w:tcMar>
          <w:vAlign w:val="center"/>
        </w:tcPr>
        <w:p w:rsidR="001705A6" w:rsidRPr="008370F5" w:rsidRDefault="001705A6" w:rsidP="00651B2E">
          <w:pPr>
            <w:pStyle w:val="Pta"/>
            <w:rPr>
              <w:sz w:val="16"/>
              <w:szCs w:val="16"/>
            </w:rPr>
          </w:pPr>
          <w:r>
            <w:rPr>
              <w:noProof/>
              <w:lang w:eastAsia="sk-SK"/>
            </w:rPr>
            <w:drawing>
              <wp:inline distT="0" distB="0" distL="0" distR="0" wp14:anchorId="4AA142DA" wp14:editId="278E9357">
                <wp:extent cx="711188" cy="371475"/>
                <wp:effectExtent l="0" t="0" r="0" b="0"/>
                <wp:docPr id="3" name="Obrázok 3" descr="ou kosic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u kosice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25492" cy="378946"/>
                        </a:xfrm>
                        <a:prstGeom prst="rect">
                          <a:avLst/>
                        </a:prstGeom>
                        <a:noFill/>
                        <a:ln>
                          <a:noFill/>
                        </a:ln>
                      </pic:spPr>
                    </pic:pic>
                  </a:graphicData>
                </a:graphic>
              </wp:inline>
            </w:drawing>
          </w:r>
        </w:p>
      </w:tc>
      <w:tc>
        <w:tcPr>
          <w:tcW w:w="1429" w:type="dxa"/>
          <w:tcBorders>
            <w:top w:val="single" w:sz="4" w:space="0" w:color="auto"/>
          </w:tcBorders>
          <w:vAlign w:val="center"/>
        </w:tcPr>
        <w:p w:rsidR="001705A6" w:rsidRPr="008370F5" w:rsidRDefault="001705A6" w:rsidP="00651B2E">
          <w:pPr>
            <w:pStyle w:val="Pta"/>
            <w:rPr>
              <w:sz w:val="16"/>
              <w:szCs w:val="16"/>
            </w:rPr>
          </w:pPr>
          <w:r w:rsidRPr="008370F5">
            <w:rPr>
              <w:sz w:val="16"/>
              <w:szCs w:val="16"/>
            </w:rPr>
            <w:t>Telefón</w:t>
          </w:r>
        </w:p>
      </w:tc>
      <w:tc>
        <w:tcPr>
          <w:tcW w:w="850" w:type="dxa"/>
          <w:tcBorders>
            <w:top w:val="single" w:sz="4" w:space="0" w:color="auto"/>
          </w:tcBorders>
          <w:vAlign w:val="center"/>
        </w:tcPr>
        <w:p w:rsidR="001705A6" w:rsidRPr="008370F5" w:rsidRDefault="001705A6" w:rsidP="00651B2E">
          <w:pPr>
            <w:pStyle w:val="Pta"/>
            <w:ind w:left="-18"/>
            <w:rPr>
              <w:sz w:val="16"/>
              <w:szCs w:val="16"/>
            </w:rPr>
          </w:pPr>
          <w:r w:rsidRPr="008370F5">
            <w:rPr>
              <w:sz w:val="16"/>
              <w:szCs w:val="16"/>
            </w:rPr>
            <w:t>Fax</w:t>
          </w:r>
        </w:p>
      </w:tc>
      <w:tc>
        <w:tcPr>
          <w:tcW w:w="1985" w:type="dxa"/>
          <w:tcBorders>
            <w:top w:val="single" w:sz="4" w:space="0" w:color="auto"/>
          </w:tcBorders>
          <w:vAlign w:val="center"/>
        </w:tcPr>
        <w:p w:rsidR="001705A6" w:rsidRPr="008370F5" w:rsidRDefault="001705A6" w:rsidP="00651B2E">
          <w:pPr>
            <w:pStyle w:val="Pta"/>
            <w:ind w:left="-70" w:right="-140"/>
            <w:rPr>
              <w:sz w:val="16"/>
              <w:szCs w:val="16"/>
            </w:rPr>
          </w:pPr>
          <w:r w:rsidRPr="008370F5">
            <w:rPr>
              <w:sz w:val="16"/>
              <w:szCs w:val="16"/>
            </w:rPr>
            <w:t>E-mail</w:t>
          </w:r>
        </w:p>
      </w:tc>
      <w:tc>
        <w:tcPr>
          <w:tcW w:w="2552" w:type="dxa"/>
          <w:tcBorders>
            <w:top w:val="single" w:sz="4" w:space="0" w:color="auto"/>
          </w:tcBorders>
          <w:vAlign w:val="center"/>
        </w:tcPr>
        <w:p w:rsidR="001705A6" w:rsidRPr="008370F5" w:rsidRDefault="001705A6" w:rsidP="00651B2E">
          <w:pPr>
            <w:pStyle w:val="Pta"/>
            <w:rPr>
              <w:sz w:val="16"/>
              <w:szCs w:val="16"/>
            </w:rPr>
          </w:pPr>
          <w:r w:rsidRPr="008370F5">
            <w:rPr>
              <w:sz w:val="16"/>
              <w:szCs w:val="16"/>
            </w:rPr>
            <w:t>Internet</w:t>
          </w:r>
        </w:p>
      </w:tc>
      <w:tc>
        <w:tcPr>
          <w:tcW w:w="1133" w:type="dxa"/>
          <w:tcBorders>
            <w:top w:val="single" w:sz="4" w:space="0" w:color="auto"/>
          </w:tcBorders>
          <w:vAlign w:val="center"/>
        </w:tcPr>
        <w:p w:rsidR="001705A6" w:rsidRPr="008370F5" w:rsidRDefault="001705A6" w:rsidP="001705A6">
          <w:pPr>
            <w:pStyle w:val="Pta"/>
            <w:rPr>
              <w:sz w:val="16"/>
              <w:szCs w:val="16"/>
            </w:rPr>
          </w:pPr>
          <w:r>
            <w:rPr>
              <w:sz w:val="16"/>
              <w:szCs w:val="16"/>
            </w:rPr>
            <w:t>Čís.ident.</w:t>
          </w:r>
        </w:p>
      </w:tc>
    </w:tr>
    <w:tr w:rsidR="001705A6" w:rsidRPr="008370F5" w:rsidTr="00C22FB3">
      <w:trPr>
        <w:trHeight w:val="255"/>
      </w:trPr>
      <w:tc>
        <w:tcPr>
          <w:tcW w:w="1265" w:type="dxa"/>
          <w:vMerge/>
          <w:shd w:val="clear" w:color="auto" w:fill="auto"/>
          <w:tcMar>
            <w:top w:w="9" w:type="dxa"/>
          </w:tcMar>
        </w:tcPr>
        <w:p w:rsidR="001705A6" w:rsidRPr="008370F5" w:rsidRDefault="001705A6" w:rsidP="00651B2E">
          <w:pPr>
            <w:pStyle w:val="Pta"/>
            <w:rPr>
              <w:sz w:val="16"/>
              <w:szCs w:val="16"/>
            </w:rPr>
          </w:pPr>
        </w:p>
      </w:tc>
      <w:tc>
        <w:tcPr>
          <w:tcW w:w="1429" w:type="dxa"/>
        </w:tcPr>
        <w:p w:rsidR="001705A6" w:rsidRPr="008370F5" w:rsidRDefault="001705A6" w:rsidP="00C22FB3">
          <w:pPr>
            <w:pStyle w:val="Pta"/>
            <w:rPr>
              <w:sz w:val="16"/>
              <w:szCs w:val="16"/>
            </w:rPr>
          </w:pPr>
          <w:r>
            <w:rPr>
              <w:noProof/>
              <w:sz w:val="16"/>
              <w:szCs w:val="16"/>
            </w:rPr>
            <w:t>+421/55/</w:t>
          </w:r>
          <w:r w:rsidR="00C22FB3">
            <w:rPr>
              <w:noProof/>
              <w:sz w:val="16"/>
              <w:szCs w:val="16"/>
            </w:rPr>
            <w:t>6001456</w:t>
          </w:r>
        </w:p>
      </w:tc>
      <w:tc>
        <w:tcPr>
          <w:tcW w:w="850" w:type="dxa"/>
          <w:shd w:val="clear" w:color="auto" w:fill="auto"/>
        </w:tcPr>
        <w:p w:rsidR="001705A6" w:rsidRPr="008370F5" w:rsidRDefault="001705A6" w:rsidP="00651B2E">
          <w:pPr>
            <w:pStyle w:val="Pta"/>
            <w:rPr>
              <w:sz w:val="16"/>
              <w:szCs w:val="16"/>
            </w:rPr>
          </w:pPr>
        </w:p>
      </w:tc>
      <w:tc>
        <w:tcPr>
          <w:tcW w:w="1985" w:type="dxa"/>
          <w:shd w:val="clear" w:color="auto" w:fill="auto"/>
        </w:tcPr>
        <w:p w:rsidR="001705A6" w:rsidRPr="008370F5" w:rsidRDefault="00C22FB3" w:rsidP="00651B2E">
          <w:pPr>
            <w:pStyle w:val="Pta"/>
            <w:ind w:left="-70"/>
            <w:rPr>
              <w:sz w:val="16"/>
              <w:szCs w:val="16"/>
            </w:rPr>
          </w:pPr>
          <w:r>
            <w:rPr>
              <w:sz w:val="16"/>
              <w:szCs w:val="16"/>
            </w:rPr>
            <w:t>Lenka.Mackova2</w:t>
          </w:r>
          <w:r w:rsidR="001705A6">
            <w:rPr>
              <w:sz w:val="16"/>
              <w:szCs w:val="16"/>
            </w:rPr>
            <w:t>@minv.sk</w:t>
          </w:r>
        </w:p>
      </w:tc>
      <w:tc>
        <w:tcPr>
          <w:tcW w:w="2552" w:type="dxa"/>
        </w:tcPr>
        <w:p w:rsidR="001705A6" w:rsidRPr="008370F5" w:rsidRDefault="001705A6" w:rsidP="00651B2E">
          <w:pPr>
            <w:pStyle w:val="Pta"/>
            <w:rPr>
              <w:sz w:val="16"/>
              <w:szCs w:val="16"/>
            </w:rPr>
          </w:pPr>
          <w:r w:rsidRPr="003250D8">
            <w:rPr>
              <w:sz w:val="16"/>
              <w:szCs w:val="16"/>
            </w:rPr>
            <w:t>http://www.minv.sk/?okresny-urad-kosice</w:t>
          </w:r>
        </w:p>
      </w:tc>
      <w:tc>
        <w:tcPr>
          <w:tcW w:w="1133" w:type="dxa"/>
        </w:tcPr>
        <w:p w:rsidR="001705A6" w:rsidRPr="008370F5" w:rsidRDefault="001705A6" w:rsidP="00651B2E">
          <w:pPr>
            <w:pStyle w:val="Pta"/>
            <w:rPr>
              <w:sz w:val="16"/>
              <w:szCs w:val="16"/>
            </w:rPr>
          </w:pPr>
          <w:r w:rsidRPr="008370F5">
            <w:rPr>
              <w:iCs/>
              <w:sz w:val="16"/>
              <w:szCs w:val="16"/>
            </w:rPr>
            <w:t>00151866</w:t>
          </w:r>
          <w:r>
            <w:rPr>
              <w:iCs/>
              <w:sz w:val="16"/>
              <w:szCs w:val="16"/>
            </w:rPr>
            <w:t xml:space="preserve"> 008</w:t>
          </w:r>
        </w:p>
      </w:tc>
    </w:tr>
  </w:tbl>
  <w:p w:rsidR="00BB7FAE" w:rsidRPr="001705A6" w:rsidRDefault="00BB7FAE" w:rsidP="003C0203">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17F7" w:rsidRDefault="003117F7">
      <w:r>
        <w:separator/>
      </w:r>
    </w:p>
  </w:footnote>
  <w:footnote w:type="continuationSeparator" w:id="0">
    <w:p w:rsidR="003117F7" w:rsidRDefault="003117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7FAE" w:rsidRDefault="00BB7FAE">
    <w:pPr>
      <w:pStyle w:val="Hlavika"/>
    </w:pPr>
    <w:r>
      <w:tab/>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0BBE" w:rsidRDefault="004A0BBE" w:rsidP="004A0BBE">
    <w:pPr>
      <w:ind w:left="-138"/>
      <w:jc w:val="center"/>
      <w:rPr>
        <w:b/>
        <w:caps/>
        <w:sz w:val="34"/>
        <w:szCs w:val="34"/>
      </w:rPr>
    </w:pPr>
    <w:r>
      <w:rPr>
        <w:b/>
        <w:caps/>
        <w:sz w:val="34"/>
        <w:szCs w:val="34"/>
      </w:rPr>
      <w:t>Okresný úrad Košice</w:t>
    </w:r>
  </w:p>
  <w:p w:rsidR="00BB7FAE" w:rsidRDefault="00A94903" w:rsidP="00A94903">
    <w:pPr>
      <w:pStyle w:val="Hlavika"/>
      <w:pBdr>
        <w:bottom w:val="single" w:sz="4" w:space="1" w:color="auto"/>
      </w:pBdr>
      <w:tabs>
        <w:tab w:val="clear" w:pos="4536"/>
        <w:tab w:val="center" w:pos="-1985"/>
      </w:tabs>
      <w:jc w:val="center"/>
    </w:pPr>
    <w:r w:rsidRPr="00A94903">
      <w:rPr>
        <w:noProof/>
        <w:szCs w:val="24"/>
      </w:rPr>
      <w:t>Komenského 52, 041 26  Košice</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53F3C"/>
    <w:multiLevelType w:val="hybridMultilevel"/>
    <w:tmpl w:val="0BC84230"/>
    <w:lvl w:ilvl="0" w:tplc="55121EDA">
      <w:start w:val="1"/>
      <w:numFmt w:val="upperRoman"/>
      <w:lvlText w:val="%1."/>
      <w:lvlJc w:val="left"/>
      <w:pPr>
        <w:ind w:left="108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066A4313"/>
    <w:multiLevelType w:val="hybridMultilevel"/>
    <w:tmpl w:val="9CDABF68"/>
    <w:lvl w:ilvl="0" w:tplc="1958C882">
      <w:start w:val="41"/>
      <w:numFmt w:val="bullet"/>
      <w:lvlText w:val="-"/>
      <w:lvlJc w:val="left"/>
      <w:pPr>
        <w:tabs>
          <w:tab w:val="num" w:pos="720"/>
        </w:tabs>
        <w:ind w:left="720" w:hanging="360"/>
      </w:pPr>
      <w:rPr>
        <w:rFonts w:ascii="Times New Roman" w:eastAsia="Times New Roman" w:hAnsi="Times New Roman" w:cs="Times New Roman" w:hint="default"/>
      </w:rPr>
    </w:lvl>
    <w:lvl w:ilvl="1" w:tplc="041B0003">
      <w:start w:val="1"/>
      <w:numFmt w:val="decimal"/>
      <w:lvlText w:val="%2."/>
      <w:lvlJc w:val="left"/>
      <w:pPr>
        <w:tabs>
          <w:tab w:val="num" w:pos="1440"/>
        </w:tabs>
        <w:ind w:left="1440" w:hanging="360"/>
      </w:pPr>
    </w:lvl>
    <w:lvl w:ilvl="2" w:tplc="041B0005">
      <w:start w:val="1"/>
      <w:numFmt w:val="decimal"/>
      <w:lvlText w:val="%3."/>
      <w:lvlJc w:val="left"/>
      <w:pPr>
        <w:tabs>
          <w:tab w:val="num" w:pos="2160"/>
        </w:tabs>
        <w:ind w:left="2160" w:hanging="360"/>
      </w:pPr>
    </w:lvl>
    <w:lvl w:ilvl="3" w:tplc="041B0001">
      <w:start w:val="1"/>
      <w:numFmt w:val="decimal"/>
      <w:lvlText w:val="%4."/>
      <w:lvlJc w:val="left"/>
      <w:pPr>
        <w:tabs>
          <w:tab w:val="num" w:pos="2880"/>
        </w:tabs>
        <w:ind w:left="2880" w:hanging="360"/>
      </w:pPr>
    </w:lvl>
    <w:lvl w:ilvl="4" w:tplc="041B0003">
      <w:start w:val="1"/>
      <w:numFmt w:val="decimal"/>
      <w:lvlText w:val="%5."/>
      <w:lvlJc w:val="left"/>
      <w:pPr>
        <w:tabs>
          <w:tab w:val="num" w:pos="3600"/>
        </w:tabs>
        <w:ind w:left="3600" w:hanging="360"/>
      </w:pPr>
    </w:lvl>
    <w:lvl w:ilvl="5" w:tplc="041B0005">
      <w:start w:val="1"/>
      <w:numFmt w:val="decimal"/>
      <w:lvlText w:val="%6."/>
      <w:lvlJc w:val="left"/>
      <w:pPr>
        <w:tabs>
          <w:tab w:val="num" w:pos="4320"/>
        </w:tabs>
        <w:ind w:left="4320" w:hanging="360"/>
      </w:pPr>
    </w:lvl>
    <w:lvl w:ilvl="6" w:tplc="041B0001">
      <w:start w:val="1"/>
      <w:numFmt w:val="decimal"/>
      <w:lvlText w:val="%7."/>
      <w:lvlJc w:val="left"/>
      <w:pPr>
        <w:tabs>
          <w:tab w:val="num" w:pos="5040"/>
        </w:tabs>
        <w:ind w:left="5040" w:hanging="360"/>
      </w:pPr>
    </w:lvl>
    <w:lvl w:ilvl="7" w:tplc="041B0003">
      <w:start w:val="1"/>
      <w:numFmt w:val="decimal"/>
      <w:lvlText w:val="%8."/>
      <w:lvlJc w:val="left"/>
      <w:pPr>
        <w:tabs>
          <w:tab w:val="num" w:pos="5760"/>
        </w:tabs>
        <w:ind w:left="5760" w:hanging="360"/>
      </w:pPr>
    </w:lvl>
    <w:lvl w:ilvl="8" w:tplc="041B0005">
      <w:start w:val="1"/>
      <w:numFmt w:val="decimal"/>
      <w:lvlText w:val="%9."/>
      <w:lvlJc w:val="left"/>
      <w:pPr>
        <w:tabs>
          <w:tab w:val="num" w:pos="6480"/>
        </w:tabs>
        <w:ind w:left="6480" w:hanging="360"/>
      </w:pPr>
    </w:lvl>
  </w:abstractNum>
  <w:abstractNum w:abstractNumId="2" w15:restartNumberingAfterBreak="0">
    <w:nsid w:val="0B1840EF"/>
    <w:multiLevelType w:val="singleLevel"/>
    <w:tmpl w:val="0405000F"/>
    <w:lvl w:ilvl="0">
      <w:start w:val="1"/>
      <w:numFmt w:val="decimal"/>
      <w:lvlText w:val="%1."/>
      <w:lvlJc w:val="left"/>
      <w:pPr>
        <w:tabs>
          <w:tab w:val="num" w:pos="360"/>
        </w:tabs>
        <w:ind w:left="360" w:hanging="360"/>
      </w:pPr>
    </w:lvl>
  </w:abstractNum>
  <w:abstractNum w:abstractNumId="3" w15:restartNumberingAfterBreak="0">
    <w:nsid w:val="0B42019C"/>
    <w:multiLevelType w:val="singleLevel"/>
    <w:tmpl w:val="0405000F"/>
    <w:lvl w:ilvl="0">
      <w:start w:val="1"/>
      <w:numFmt w:val="decimal"/>
      <w:lvlText w:val="%1."/>
      <w:lvlJc w:val="left"/>
      <w:pPr>
        <w:tabs>
          <w:tab w:val="num" w:pos="360"/>
        </w:tabs>
        <w:ind w:left="360" w:hanging="360"/>
      </w:pPr>
    </w:lvl>
  </w:abstractNum>
  <w:abstractNum w:abstractNumId="4" w15:restartNumberingAfterBreak="0">
    <w:nsid w:val="0FC82471"/>
    <w:multiLevelType w:val="hybridMultilevel"/>
    <w:tmpl w:val="15F0D546"/>
    <w:lvl w:ilvl="0" w:tplc="72662224">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25027978"/>
    <w:multiLevelType w:val="hybridMultilevel"/>
    <w:tmpl w:val="1494DBB8"/>
    <w:lvl w:ilvl="0" w:tplc="D0FCD338">
      <w:start w:val="1"/>
      <w:numFmt w:val="decimal"/>
      <w:lvlText w:val="%1"/>
      <w:lvlJc w:val="left"/>
      <w:pPr>
        <w:ind w:left="720" w:hanging="36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2BB624CD"/>
    <w:multiLevelType w:val="hybridMultilevel"/>
    <w:tmpl w:val="B330A89A"/>
    <w:lvl w:ilvl="0" w:tplc="4EFEF9CC">
      <w:start w:val="2"/>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 w15:restartNumberingAfterBreak="0">
    <w:nsid w:val="47124FB2"/>
    <w:multiLevelType w:val="singleLevel"/>
    <w:tmpl w:val="4D0420E6"/>
    <w:lvl w:ilvl="0">
      <w:numFmt w:val="bullet"/>
      <w:lvlText w:val="-"/>
      <w:lvlJc w:val="left"/>
      <w:pPr>
        <w:tabs>
          <w:tab w:val="num" w:pos="360"/>
        </w:tabs>
        <w:ind w:left="360" w:hanging="360"/>
      </w:pPr>
      <w:rPr>
        <w:rFonts w:hint="default"/>
      </w:rPr>
    </w:lvl>
  </w:abstractNum>
  <w:abstractNum w:abstractNumId="8" w15:restartNumberingAfterBreak="0">
    <w:nsid w:val="4DCC596F"/>
    <w:multiLevelType w:val="hybridMultilevel"/>
    <w:tmpl w:val="6CD473B0"/>
    <w:lvl w:ilvl="0" w:tplc="F6B29D92">
      <w:numFmt w:val="bullet"/>
      <w:lvlText w:val="-"/>
      <w:lvlJc w:val="left"/>
      <w:pPr>
        <w:tabs>
          <w:tab w:val="num" w:pos="928"/>
        </w:tabs>
        <w:ind w:left="928" w:hanging="360"/>
      </w:pPr>
      <w:rPr>
        <w:rFonts w:ascii="Times New Roman" w:eastAsia="Times New Roman" w:hAnsi="Times New Roman" w:cs="Times New Roman" w:hint="default"/>
      </w:rPr>
    </w:lvl>
    <w:lvl w:ilvl="1" w:tplc="041B0003">
      <w:start w:val="1"/>
      <w:numFmt w:val="decimal"/>
      <w:lvlText w:val="%2."/>
      <w:lvlJc w:val="left"/>
      <w:pPr>
        <w:tabs>
          <w:tab w:val="num" w:pos="1299"/>
        </w:tabs>
        <w:ind w:left="1299" w:hanging="360"/>
      </w:pPr>
    </w:lvl>
    <w:lvl w:ilvl="2" w:tplc="041B0005">
      <w:start w:val="1"/>
      <w:numFmt w:val="decimal"/>
      <w:lvlText w:val="%3."/>
      <w:lvlJc w:val="left"/>
      <w:pPr>
        <w:tabs>
          <w:tab w:val="num" w:pos="2019"/>
        </w:tabs>
        <w:ind w:left="2019" w:hanging="360"/>
      </w:pPr>
    </w:lvl>
    <w:lvl w:ilvl="3" w:tplc="041B0001">
      <w:start w:val="1"/>
      <w:numFmt w:val="decimal"/>
      <w:lvlText w:val="%4."/>
      <w:lvlJc w:val="left"/>
      <w:pPr>
        <w:tabs>
          <w:tab w:val="num" w:pos="2739"/>
        </w:tabs>
        <w:ind w:left="2739" w:hanging="360"/>
      </w:pPr>
    </w:lvl>
    <w:lvl w:ilvl="4" w:tplc="041B0003">
      <w:start w:val="1"/>
      <w:numFmt w:val="decimal"/>
      <w:lvlText w:val="%5."/>
      <w:lvlJc w:val="left"/>
      <w:pPr>
        <w:tabs>
          <w:tab w:val="num" w:pos="3459"/>
        </w:tabs>
        <w:ind w:left="3459" w:hanging="360"/>
      </w:pPr>
    </w:lvl>
    <w:lvl w:ilvl="5" w:tplc="041B0005">
      <w:start w:val="1"/>
      <w:numFmt w:val="decimal"/>
      <w:lvlText w:val="%6."/>
      <w:lvlJc w:val="left"/>
      <w:pPr>
        <w:tabs>
          <w:tab w:val="num" w:pos="4179"/>
        </w:tabs>
        <w:ind w:left="4179" w:hanging="360"/>
      </w:pPr>
    </w:lvl>
    <w:lvl w:ilvl="6" w:tplc="041B0001">
      <w:start w:val="1"/>
      <w:numFmt w:val="decimal"/>
      <w:lvlText w:val="%7."/>
      <w:lvlJc w:val="left"/>
      <w:pPr>
        <w:tabs>
          <w:tab w:val="num" w:pos="4899"/>
        </w:tabs>
        <w:ind w:left="4899" w:hanging="360"/>
      </w:pPr>
    </w:lvl>
    <w:lvl w:ilvl="7" w:tplc="041B0003">
      <w:start w:val="1"/>
      <w:numFmt w:val="decimal"/>
      <w:lvlText w:val="%8."/>
      <w:lvlJc w:val="left"/>
      <w:pPr>
        <w:tabs>
          <w:tab w:val="num" w:pos="5619"/>
        </w:tabs>
        <w:ind w:left="5619" w:hanging="360"/>
      </w:pPr>
    </w:lvl>
    <w:lvl w:ilvl="8" w:tplc="041B0005">
      <w:start w:val="1"/>
      <w:numFmt w:val="decimal"/>
      <w:lvlText w:val="%9."/>
      <w:lvlJc w:val="left"/>
      <w:pPr>
        <w:tabs>
          <w:tab w:val="num" w:pos="6339"/>
        </w:tabs>
        <w:ind w:left="6339" w:hanging="360"/>
      </w:pPr>
    </w:lvl>
  </w:abstractNum>
  <w:abstractNum w:abstractNumId="9" w15:restartNumberingAfterBreak="0">
    <w:nsid w:val="576629F1"/>
    <w:multiLevelType w:val="singleLevel"/>
    <w:tmpl w:val="4C969234"/>
    <w:lvl w:ilvl="0">
      <w:numFmt w:val="bullet"/>
      <w:lvlText w:val="-"/>
      <w:lvlJc w:val="left"/>
      <w:pPr>
        <w:tabs>
          <w:tab w:val="num" w:pos="360"/>
        </w:tabs>
        <w:ind w:left="360" w:hanging="360"/>
      </w:pPr>
      <w:rPr>
        <w:rFonts w:hint="default"/>
      </w:rPr>
    </w:lvl>
  </w:abstractNum>
  <w:abstractNum w:abstractNumId="10" w15:restartNumberingAfterBreak="0">
    <w:nsid w:val="582832AF"/>
    <w:multiLevelType w:val="hybridMultilevel"/>
    <w:tmpl w:val="9FFE796A"/>
    <w:lvl w:ilvl="0" w:tplc="BFB2A176">
      <w:start w:val="1"/>
      <w:numFmt w:val="lowerLetter"/>
      <w:lvlText w:val="%1)"/>
      <w:lvlJc w:val="left"/>
      <w:pPr>
        <w:tabs>
          <w:tab w:val="num" w:pos="600"/>
        </w:tabs>
        <w:ind w:left="600" w:hanging="360"/>
      </w:pPr>
      <w:rPr>
        <w:b w:val="0"/>
        <w:i w:val="0"/>
      </w:rPr>
    </w:lvl>
    <w:lvl w:ilvl="1" w:tplc="041B0019">
      <w:start w:val="1"/>
      <w:numFmt w:val="lowerLetter"/>
      <w:lvlText w:val="%2."/>
      <w:lvlJc w:val="left"/>
      <w:pPr>
        <w:tabs>
          <w:tab w:val="num" w:pos="1320"/>
        </w:tabs>
        <w:ind w:left="1320" w:hanging="360"/>
      </w:pPr>
    </w:lvl>
    <w:lvl w:ilvl="2" w:tplc="041B001B">
      <w:start w:val="1"/>
      <w:numFmt w:val="lowerRoman"/>
      <w:lvlText w:val="%3."/>
      <w:lvlJc w:val="right"/>
      <w:pPr>
        <w:tabs>
          <w:tab w:val="num" w:pos="2040"/>
        </w:tabs>
        <w:ind w:left="2040" w:hanging="180"/>
      </w:pPr>
    </w:lvl>
    <w:lvl w:ilvl="3" w:tplc="041B000F">
      <w:start w:val="1"/>
      <w:numFmt w:val="decimal"/>
      <w:lvlText w:val="%4."/>
      <w:lvlJc w:val="left"/>
      <w:pPr>
        <w:tabs>
          <w:tab w:val="num" w:pos="2760"/>
        </w:tabs>
        <w:ind w:left="2760" w:hanging="360"/>
      </w:pPr>
    </w:lvl>
    <w:lvl w:ilvl="4" w:tplc="041B0019">
      <w:start w:val="1"/>
      <w:numFmt w:val="lowerLetter"/>
      <w:lvlText w:val="%5."/>
      <w:lvlJc w:val="left"/>
      <w:pPr>
        <w:tabs>
          <w:tab w:val="num" w:pos="3480"/>
        </w:tabs>
        <w:ind w:left="3480" w:hanging="360"/>
      </w:pPr>
    </w:lvl>
    <w:lvl w:ilvl="5" w:tplc="041B001B">
      <w:start w:val="1"/>
      <w:numFmt w:val="lowerRoman"/>
      <w:lvlText w:val="%6."/>
      <w:lvlJc w:val="right"/>
      <w:pPr>
        <w:tabs>
          <w:tab w:val="num" w:pos="4200"/>
        </w:tabs>
        <w:ind w:left="4200" w:hanging="180"/>
      </w:pPr>
    </w:lvl>
    <w:lvl w:ilvl="6" w:tplc="041B000F">
      <w:start w:val="1"/>
      <w:numFmt w:val="decimal"/>
      <w:lvlText w:val="%7."/>
      <w:lvlJc w:val="left"/>
      <w:pPr>
        <w:tabs>
          <w:tab w:val="num" w:pos="4920"/>
        </w:tabs>
        <w:ind w:left="4920" w:hanging="360"/>
      </w:pPr>
    </w:lvl>
    <w:lvl w:ilvl="7" w:tplc="041B0019">
      <w:start w:val="1"/>
      <w:numFmt w:val="lowerLetter"/>
      <w:lvlText w:val="%8."/>
      <w:lvlJc w:val="left"/>
      <w:pPr>
        <w:tabs>
          <w:tab w:val="num" w:pos="5640"/>
        </w:tabs>
        <w:ind w:left="5640" w:hanging="360"/>
      </w:pPr>
    </w:lvl>
    <w:lvl w:ilvl="8" w:tplc="041B001B">
      <w:start w:val="1"/>
      <w:numFmt w:val="lowerRoman"/>
      <w:lvlText w:val="%9."/>
      <w:lvlJc w:val="right"/>
      <w:pPr>
        <w:tabs>
          <w:tab w:val="num" w:pos="6360"/>
        </w:tabs>
        <w:ind w:left="6360" w:hanging="180"/>
      </w:pPr>
    </w:lvl>
  </w:abstractNum>
  <w:abstractNum w:abstractNumId="11" w15:restartNumberingAfterBreak="0">
    <w:nsid w:val="5ADF59EE"/>
    <w:multiLevelType w:val="hybridMultilevel"/>
    <w:tmpl w:val="A86A6E4A"/>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5E6F1446"/>
    <w:multiLevelType w:val="hybridMultilevel"/>
    <w:tmpl w:val="D0422AF8"/>
    <w:lvl w:ilvl="0" w:tplc="91BC861E">
      <w:start w:val="17"/>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3" w15:restartNumberingAfterBreak="0">
    <w:nsid w:val="6B281A29"/>
    <w:multiLevelType w:val="hybridMultilevel"/>
    <w:tmpl w:val="0A607152"/>
    <w:lvl w:ilvl="0" w:tplc="2E0C0A8C">
      <w:start w:val="17"/>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4" w15:restartNumberingAfterBreak="0">
    <w:nsid w:val="6BD236A6"/>
    <w:multiLevelType w:val="hybridMultilevel"/>
    <w:tmpl w:val="72CA323E"/>
    <w:lvl w:ilvl="0" w:tplc="2E12BF10">
      <w:numFmt w:val="bullet"/>
      <w:lvlText w:val="-"/>
      <w:lvlJc w:val="left"/>
      <w:pPr>
        <w:ind w:left="720" w:hanging="360"/>
      </w:pPr>
      <w:rPr>
        <w:rFonts w:ascii="Times New Roman" w:eastAsia="Times New Roman" w:hAnsi="Times New Roman" w:cs="Times New Roman" w:hint="default"/>
        <w:b w:val="0"/>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5" w15:restartNumberingAfterBreak="0">
    <w:nsid w:val="711575F9"/>
    <w:multiLevelType w:val="hybridMultilevel"/>
    <w:tmpl w:val="699C0FA8"/>
    <w:lvl w:ilvl="0" w:tplc="041B000F">
      <w:start w:val="1"/>
      <w:numFmt w:val="decimal"/>
      <w:lvlText w:val="%1."/>
      <w:lvlJc w:val="left"/>
      <w:pPr>
        <w:ind w:left="644"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15:restartNumberingAfterBreak="0">
    <w:nsid w:val="71E24D8D"/>
    <w:multiLevelType w:val="hybridMultilevel"/>
    <w:tmpl w:val="9B8244F4"/>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15:restartNumberingAfterBreak="0">
    <w:nsid w:val="75046D50"/>
    <w:multiLevelType w:val="hybridMultilevel"/>
    <w:tmpl w:val="BEDCB90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8" w15:restartNumberingAfterBreak="0">
    <w:nsid w:val="761A0E6A"/>
    <w:multiLevelType w:val="hybridMultilevel"/>
    <w:tmpl w:val="534AAA6A"/>
    <w:lvl w:ilvl="0" w:tplc="041B0013">
      <w:start w:val="1"/>
      <w:numFmt w:val="upperRoman"/>
      <w:lvlText w:val="%1."/>
      <w:lvlJc w:val="righ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7"/>
  </w:num>
  <w:num w:numId="2">
    <w:abstractNumId w:val="9"/>
  </w:num>
  <w:num w:numId="3">
    <w:abstractNumId w:val="2"/>
  </w:num>
  <w:num w:numId="4">
    <w:abstractNumId w:val="3"/>
  </w:num>
  <w:num w:numId="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6"/>
  </w:num>
  <w:num w:numId="8">
    <w:abstractNumId w:val="14"/>
  </w:num>
  <w:num w:numId="9">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3"/>
  </w:num>
  <w:num w:numId="12">
    <w:abstractNumId w:val="12"/>
  </w:num>
  <w:num w:numId="13">
    <w:abstractNumId w:val="1"/>
  </w:num>
  <w:num w:numId="14">
    <w:abstractNumId w:val="10"/>
  </w:num>
  <w:num w:numId="15">
    <w:abstractNumId w:val="16"/>
  </w:num>
  <w:num w:numId="16">
    <w:abstractNumId w:val="11"/>
  </w:num>
  <w:num w:numId="17">
    <w:abstractNumId w:val="18"/>
  </w:num>
  <w:num w:numId="18">
    <w:abstractNumId w:val="15"/>
  </w:num>
  <w:num w:numId="19">
    <w:abstractNumId w:val="17"/>
  </w:num>
  <w:num w:numId="20">
    <w:abstractNumId w:val="0"/>
  </w:num>
  <w:num w:numId="2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62B8"/>
    <w:rsid w:val="000005C9"/>
    <w:rsid w:val="000047B2"/>
    <w:rsid w:val="00004FB0"/>
    <w:rsid w:val="00012E0C"/>
    <w:rsid w:val="00016497"/>
    <w:rsid w:val="00017FA1"/>
    <w:rsid w:val="00023509"/>
    <w:rsid w:val="00026A9B"/>
    <w:rsid w:val="000324B6"/>
    <w:rsid w:val="0005075B"/>
    <w:rsid w:val="0005680C"/>
    <w:rsid w:val="00057326"/>
    <w:rsid w:val="00057AF3"/>
    <w:rsid w:val="00066979"/>
    <w:rsid w:val="00067416"/>
    <w:rsid w:val="00071E45"/>
    <w:rsid w:val="00073E3C"/>
    <w:rsid w:val="00081F91"/>
    <w:rsid w:val="000934CF"/>
    <w:rsid w:val="000974EF"/>
    <w:rsid w:val="00097A59"/>
    <w:rsid w:val="000A13C6"/>
    <w:rsid w:val="000A385D"/>
    <w:rsid w:val="000A4202"/>
    <w:rsid w:val="000B1510"/>
    <w:rsid w:val="000B60B6"/>
    <w:rsid w:val="000B7F7E"/>
    <w:rsid w:val="000C6CD8"/>
    <w:rsid w:val="000D146F"/>
    <w:rsid w:val="000D3056"/>
    <w:rsid w:val="000D6CD8"/>
    <w:rsid w:val="000E265D"/>
    <w:rsid w:val="000F665A"/>
    <w:rsid w:val="00101B2E"/>
    <w:rsid w:val="00101CA0"/>
    <w:rsid w:val="00103371"/>
    <w:rsid w:val="00122E40"/>
    <w:rsid w:val="00137511"/>
    <w:rsid w:val="00145915"/>
    <w:rsid w:val="001705A6"/>
    <w:rsid w:val="0017096C"/>
    <w:rsid w:val="0017114B"/>
    <w:rsid w:val="0017359F"/>
    <w:rsid w:val="0018129D"/>
    <w:rsid w:val="0018326D"/>
    <w:rsid w:val="00196D4C"/>
    <w:rsid w:val="00197FEF"/>
    <w:rsid w:val="001A3F33"/>
    <w:rsid w:val="001A62B8"/>
    <w:rsid w:val="001A6AC9"/>
    <w:rsid w:val="001A6CD4"/>
    <w:rsid w:val="001B0A8D"/>
    <w:rsid w:val="001B4D23"/>
    <w:rsid w:val="001C0A6A"/>
    <w:rsid w:val="001C1B04"/>
    <w:rsid w:val="001C446C"/>
    <w:rsid w:val="001C47AF"/>
    <w:rsid w:val="001C642F"/>
    <w:rsid w:val="001C6FDB"/>
    <w:rsid w:val="001D0581"/>
    <w:rsid w:val="001D11B1"/>
    <w:rsid w:val="001D1625"/>
    <w:rsid w:val="001D6A8F"/>
    <w:rsid w:val="001E1DB1"/>
    <w:rsid w:val="001E4D6C"/>
    <w:rsid w:val="00204983"/>
    <w:rsid w:val="00206872"/>
    <w:rsid w:val="0021136C"/>
    <w:rsid w:val="0021338F"/>
    <w:rsid w:val="00215FB2"/>
    <w:rsid w:val="0021760E"/>
    <w:rsid w:val="00221B9E"/>
    <w:rsid w:val="00223E08"/>
    <w:rsid w:val="002321C8"/>
    <w:rsid w:val="0023422E"/>
    <w:rsid w:val="0023429E"/>
    <w:rsid w:val="00244483"/>
    <w:rsid w:val="00246C3C"/>
    <w:rsid w:val="002509CC"/>
    <w:rsid w:val="00251533"/>
    <w:rsid w:val="00257496"/>
    <w:rsid w:val="002605BC"/>
    <w:rsid w:val="00266741"/>
    <w:rsid w:val="00267F8E"/>
    <w:rsid w:val="00271A66"/>
    <w:rsid w:val="00272E5F"/>
    <w:rsid w:val="00280A91"/>
    <w:rsid w:val="0028218D"/>
    <w:rsid w:val="00290373"/>
    <w:rsid w:val="002A7CC4"/>
    <w:rsid w:val="002B7DEF"/>
    <w:rsid w:val="002C6C4F"/>
    <w:rsid w:val="002C727B"/>
    <w:rsid w:val="002D5E25"/>
    <w:rsid w:val="002D6F51"/>
    <w:rsid w:val="002F050B"/>
    <w:rsid w:val="002F7AE6"/>
    <w:rsid w:val="0031081B"/>
    <w:rsid w:val="00310F17"/>
    <w:rsid w:val="003117F7"/>
    <w:rsid w:val="003179D6"/>
    <w:rsid w:val="00321451"/>
    <w:rsid w:val="00331147"/>
    <w:rsid w:val="00336F37"/>
    <w:rsid w:val="003370B4"/>
    <w:rsid w:val="00340EA0"/>
    <w:rsid w:val="00354AAC"/>
    <w:rsid w:val="00360B89"/>
    <w:rsid w:val="0036229A"/>
    <w:rsid w:val="00364C27"/>
    <w:rsid w:val="0036661D"/>
    <w:rsid w:val="003707C5"/>
    <w:rsid w:val="00372687"/>
    <w:rsid w:val="0037386C"/>
    <w:rsid w:val="00386DDD"/>
    <w:rsid w:val="00386F65"/>
    <w:rsid w:val="00390F61"/>
    <w:rsid w:val="00394735"/>
    <w:rsid w:val="003A079C"/>
    <w:rsid w:val="003A2F99"/>
    <w:rsid w:val="003B3502"/>
    <w:rsid w:val="003B6EBA"/>
    <w:rsid w:val="003C0203"/>
    <w:rsid w:val="003C378F"/>
    <w:rsid w:val="003D3C39"/>
    <w:rsid w:val="003D56C5"/>
    <w:rsid w:val="003E1A70"/>
    <w:rsid w:val="003E3B1E"/>
    <w:rsid w:val="003E59CB"/>
    <w:rsid w:val="003F058F"/>
    <w:rsid w:val="003F1715"/>
    <w:rsid w:val="003F3759"/>
    <w:rsid w:val="004017EF"/>
    <w:rsid w:val="004029AE"/>
    <w:rsid w:val="00402D1C"/>
    <w:rsid w:val="00413B88"/>
    <w:rsid w:val="00424469"/>
    <w:rsid w:val="0042594D"/>
    <w:rsid w:val="00426E30"/>
    <w:rsid w:val="004459A6"/>
    <w:rsid w:val="0044645D"/>
    <w:rsid w:val="004560C9"/>
    <w:rsid w:val="00456FCA"/>
    <w:rsid w:val="00464E6F"/>
    <w:rsid w:val="004659A2"/>
    <w:rsid w:val="00471C2A"/>
    <w:rsid w:val="0048139B"/>
    <w:rsid w:val="0048372C"/>
    <w:rsid w:val="00490940"/>
    <w:rsid w:val="004A02B4"/>
    <w:rsid w:val="004A0BBE"/>
    <w:rsid w:val="004A3EAD"/>
    <w:rsid w:val="004A4209"/>
    <w:rsid w:val="004B1E83"/>
    <w:rsid w:val="004C6C64"/>
    <w:rsid w:val="004D0207"/>
    <w:rsid w:val="004D2F18"/>
    <w:rsid w:val="004D5164"/>
    <w:rsid w:val="004E3958"/>
    <w:rsid w:val="004E45F4"/>
    <w:rsid w:val="004E6E31"/>
    <w:rsid w:val="004F0D69"/>
    <w:rsid w:val="004F5B73"/>
    <w:rsid w:val="004F77BD"/>
    <w:rsid w:val="005057DC"/>
    <w:rsid w:val="00513219"/>
    <w:rsid w:val="00513D29"/>
    <w:rsid w:val="005162A0"/>
    <w:rsid w:val="0051787E"/>
    <w:rsid w:val="005206BD"/>
    <w:rsid w:val="00523046"/>
    <w:rsid w:val="00527A9B"/>
    <w:rsid w:val="0053005D"/>
    <w:rsid w:val="00534092"/>
    <w:rsid w:val="0053780B"/>
    <w:rsid w:val="005467A8"/>
    <w:rsid w:val="00546D06"/>
    <w:rsid w:val="0056398C"/>
    <w:rsid w:val="00565C8B"/>
    <w:rsid w:val="00571895"/>
    <w:rsid w:val="00576F8C"/>
    <w:rsid w:val="005828AB"/>
    <w:rsid w:val="00584FE5"/>
    <w:rsid w:val="005A1744"/>
    <w:rsid w:val="005A7854"/>
    <w:rsid w:val="005B7125"/>
    <w:rsid w:val="005C3753"/>
    <w:rsid w:val="005D435B"/>
    <w:rsid w:val="005D7FB9"/>
    <w:rsid w:val="005E186E"/>
    <w:rsid w:val="005E46B0"/>
    <w:rsid w:val="005F5A0D"/>
    <w:rsid w:val="005F640F"/>
    <w:rsid w:val="00604383"/>
    <w:rsid w:val="00606072"/>
    <w:rsid w:val="0061755A"/>
    <w:rsid w:val="0062052C"/>
    <w:rsid w:val="00621C7E"/>
    <w:rsid w:val="006226FF"/>
    <w:rsid w:val="00622D57"/>
    <w:rsid w:val="00624599"/>
    <w:rsid w:val="00624AB2"/>
    <w:rsid w:val="0063356C"/>
    <w:rsid w:val="0063417A"/>
    <w:rsid w:val="00634E85"/>
    <w:rsid w:val="00643F7E"/>
    <w:rsid w:val="00646E62"/>
    <w:rsid w:val="00676EBC"/>
    <w:rsid w:val="006843C4"/>
    <w:rsid w:val="00685760"/>
    <w:rsid w:val="00690E9C"/>
    <w:rsid w:val="00697A3F"/>
    <w:rsid w:val="006C2107"/>
    <w:rsid w:val="006C2E95"/>
    <w:rsid w:val="006C6F6B"/>
    <w:rsid w:val="006D0001"/>
    <w:rsid w:val="006D35D8"/>
    <w:rsid w:val="006D58D9"/>
    <w:rsid w:val="006E38A6"/>
    <w:rsid w:val="006E6E20"/>
    <w:rsid w:val="006F1C4F"/>
    <w:rsid w:val="006F25D8"/>
    <w:rsid w:val="006F5CE5"/>
    <w:rsid w:val="00714239"/>
    <w:rsid w:val="007217AF"/>
    <w:rsid w:val="00722496"/>
    <w:rsid w:val="007242EE"/>
    <w:rsid w:val="00731F22"/>
    <w:rsid w:val="0073725D"/>
    <w:rsid w:val="007412D5"/>
    <w:rsid w:val="00751161"/>
    <w:rsid w:val="00756588"/>
    <w:rsid w:val="00762B23"/>
    <w:rsid w:val="00781690"/>
    <w:rsid w:val="00783299"/>
    <w:rsid w:val="0079511E"/>
    <w:rsid w:val="007A1F81"/>
    <w:rsid w:val="007B22DD"/>
    <w:rsid w:val="007B2565"/>
    <w:rsid w:val="007B6292"/>
    <w:rsid w:val="007C0552"/>
    <w:rsid w:val="007C3952"/>
    <w:rsid w:val="007C5C17"/>
    <w:rsid w:val="007C697C"/>
    <w:rsid w:val="007D3ADA"/>
    <w:rsid w:val="007D3E6C"/>
    <w:rsid w:val="007E20B0"/>
    <w:rsid w:val="00801FC7"/>
    <w:rsid w:val="00802B62"/>
    <w:rsid w:val="008039CC"/>
    <w:rsid w:val="00810EDD"/>
    <w:rsid w:val="0082083B"/>
    <w:rsid w:val="00830510"/>
    <w:rsid w:val="00842A45"/>
    <w:rsid w:val="00851683"/>
    <w:rsid w:val="00854130"/>
    <w:rsid w:val="00865DBD"/>
    <w:rsid w:val="00871272"/>
    <w:rsid w:val="008741E6"/>
    <w:rsid w:val="00876BE6"/>
    <w:rsid w:val="00877022"/>
    <w:rsid w:val="00886B0A"/>
    <w:rsid w:val="008A7F23"/>
    <w:rsid w:val="008B06B3"/>
    <w:rsid w:val="008B5AB7"/>
    <w:rsid w:val="008B7FC0"/>
    <w:rsid w:val="008C3BC3"/>
    <w:rsid w:val="008C7804"/>
    <w:rsid w:val="008F2168"/>
    <w:rsid w:val="00903E5C"/>
    <w:rsid w:val="00905969"/>
    <w:rsid w:val="00913B84"/>
    <w:rsid w:val="0092777B"/>
    <w:rsid w:val="00931A50"/>
    <w:rsid w:val="00941FA7"/>
    <w:rsid w:val="00943A8D"/>
    <w:rsid w:val="00947697"/>
    <w:rsid w:val="00953201"/>
    <w:rsid w:val="00953396"/>
    <w:rsid w:val="00953FF9"/>
    <w:rsid w:val="0096071A"/>
    <w:rsid w:val="00962C95"/>
    <w:rsid w:val="00965185"/>
    <w:rsid w:val="009663AB"/>
    <w:rsid w:val="009705F8"/>
    <w:rsid w:val="00975B2C"/>
    <w:rsid w:val="009A6A36"/>
    <w:rsid w:val="009A71FF"/>
    <w:rsid w:val="009B0681"/>
    <w:rsid w:val="009B5AF0"/>
    <w:rsid w:val="009B7468"/>
    <w:rsid w:val="009C16D0"/>
    <w:rsid w:val="009C2CED"/>
    <w:rsid w:val="009C40A5"/>
    <w:rsid w:val="009C53BD"/>
    <w:rsid w:val="009D6543"/>
    <w:rsid w:val="009D7A7B"/>
    <w:rsid w:val="009E3A05"/>
    <w:rsid w:val="009F4099"/>
    <w:rsid w:val="009F460C"/>
    <w:rsid w:val="009F6FEF"/>
    <w:rsid w:val="00A00A8C"/>
    <w:rsid w:val="00A03703"/>
    <w:rsid w:val="00A03A60"/>
    <w:rsid w:val="00A03D0E"/>
    <w:rsid w:val="00A12025"/>
    <w:rsid w:val="00A1284D"/>
    <w:rsid w:val="00A26079"/>
    <w:rsid w:val="00A3376A"/>
    <w:rsid w:val="00A36901"/>
    <w:rsid w:val="00A43378"/>
    <w:rsid w:val="00A57824"/>
    <w:rsid w:val="00A613C7"/>
    <w:rsid w:val="00A72C32"/>
    <w:rsid w:val="00A746DB"/>
    <w:rsid w:val="00A82BE2"/>
    <w:rsid w:val="00A92A6E"/>
    <w:rsid w:val="00A94903"/>
    <w:rsid w:val="00A956D8"/>
    <w:rsid w:val="00AA01E9"/>
    <w:rsid w:val="00AB2E5B"/>
    <w:rsid w:val="00AB6AE8"/>
    <w:rsid w:val="00AC5E27"/>
    <w:rsid w:val="00AC6F50"/>
    <w:rsid w:val="00AE0CF1"/>
    <w:rsid w:val="00AE1A86"/>
    <w:rsid w:val="00AE2BD3"/>
    <w:rsid w:val="00AE6920"/>
    <w:rsid w:val="00AF0043"/>
    <w:rsid w:val="00AF00B0"/>
    <w:rsid w:val="00AF2F31"/>
    <w:rsid w:val="00AF5C52"/>
    <w:rsid w:val="00B05A8F"/>
    <w:rsid w:val="00B11330"/>
    <w:rsid w:val="00B17F86"/>
    <w:rsid w:val="00B20255"/>
    <w:rsid w:val="00B2695C"/>
    <w:rsid w:val="00B4317B"/>
    <w:rsid w:val="00B4375D"/>
    <w:rsid w:val="00B56D33"/>
    <w:rsid w:val="00B617B0"/>
    <w:rsid w:val="00B6264D"/>
    <w:rsid w:val="00B71789"/>
    <w:rsid w:val="00B77509"/>
    <w:rsid w:val="00B84D93"/>
    <w:rsid w:val="00B86ECE"/>
    <w:rsid w:val="00BA431E"/>
    <w:rsid w:val="00BA4E1C"/>
    <w:rsid w:val="00BB0CDF"/>
    <w:rsid w:val="00BB4645"/>
    <w:rsid w:val="00BB7FAE"/>
    <w:rsid w:val="00BC2223"/>
    <w:rsid w:val="00BD1D0A"/>
    <w:rsid w:val="00BD2263"/>
    <w:rsid w:val="00BD5AD9"/>
    <w:rsid w:val="00BE34F4"/>
    <w:rsid w:val="00BE43DA"/>
    <w:rsid w:val="00BF59FF"/>
    <w:rsid w:val="00C026B7"/>
    <w:rsid w:val="00C11702"/>
    <w:rsid w:val="00C123A0"/>
    <w:rsid w:val="00C22FB3"/>
    <w:rsid w:val="00C317D0"/>
    <w:rsid w:val="00C37F72"/>
    <w:rsid w:val="00C434F4"/>
    <w:rsid w:val="00C53101"/>
    <w:rsid w:val="00C61401"/>
    <w:rsid w:val="00C618FD"/>
    <w:rsid w:val="00C64BFE"/>
    <w:rsid w:val="00C64D89"/>
    <w:rsid w:val="00C70698"/>
    <w:rsid w:val="00C710AE"/>
    <w:rsid w:val="00C734AD"/>
    <w:rsid w:val="00C80AE1"/>
    <w:rsid w:val="00C81725"/>
    <w:rsid w:val="00C85D34"/>
    <w:rsid w:val="00C914EE"/>
    <w:rsid w:val="00C969AB"/>
    <w:rsid w:val="00C97014"/>
    <w:rsid w:val="00CA5EAF"/>
    <w:rsid w:val="00CC1634"/>
    <w:rsid w:val="00CD134D"/>
    <w:rsid w:val="00CD1AB1"/>
    <w:rsid w:val="00CD2B9A"/>
    <w:rsid w:val="00CE06EC"/>
    <w:rsid w:val="00CE5014"/>
    <w:rsid w:val="00CE70A3"/>
    <w:rsid w:val="00CF0E5F"/>
    <w:rsid w:val="00D01042"/>
    <w:rsid w:val="00D05974"/>
    <w:rsid w:val="00D14375"/>
    <w:rsid w:val="00D14919"/>
    <w:rsid w:val="00D15706"/>
    <w:rsid w:val="00D16E43"/>
    <w:rsid w:val="00D218BA"/>
    <w:rsid w:val="00D21B54"/>
    <w:rsid w:val="00D27804"/>
    <w:rsid w:val="00D33A4E"/>
    <w:rsid w:val="00D34CF0"/>
    <w:rsid w:val="00D36B7F"/>
    <w:rsid w:val="00D42A91"/>
    <w:rsid w:val="00D439F6"/>
    <w:rsid w:val="00D44264"/>
    <w:rsid w:val="00D44929"/>
    <w:rsid w:val="00D50EA4"/>
    <w:rsid w:val="00D867C8"/>
    <w:rsid w:val="00D94FF6"/>
    <w:rsid w:val="00DA06C9"/>
    <w:rsid w:val="00DA08AB"/>
    <w:rsid w:val="00DA3B6A"/>
    <w:rsid w:val="00DA4CD4"/>
    <w:rsid w:val="00DB5A99"/>
    <w:rsid w:val="00DC641C"/>
    <w:rsid w:val="00DD6225"/>
    <w:rsid w:val="00DE6A63"/>
    <w:rsid w:val="00DE6D03"/>
    <w:rsid w:val="00DF24F9"/>
    <w:rsid w:val="00DF6094"/>
    <w:rsid w:val="00DF6EF9"/>
    <w:rsid w:val="00E009EF"/>
    <w:rsid w:val="00E22D1D"/>
    <w:rsid w:val="00E25669"/>
    <w:rsid w:val="00E27F9C"/>
    <w:rsid w:val="00E4219C"/>
    <w:rsid w:val="00E64C7B"/>
    <w:rsid w:val="00E715E3"/>
    <w:rsid w:val="00E7752A"/>
    <w:rsid w:val="00E81FD5"/>
    <w:rsid w:val="00E8662B"/>
    <w:rsid w:val="00E866E1"/>
    <w:rsid w:val="00E872A0"/>
    <w:rsid w:val="00E9004A"/>
    <w:rsid w:val="00E92EAB"/>
    <w:rsid w:val="00EA4750"/>
    <w:rsid w:val="00EB3553"/>
    <w:rsid w:val="00EC1D77"/>
    <w:rsid w:val="00EC45CF"/>
    <w:rsid w:val="00ED22BC"/>
    <w:rsid w:val="00EF14B5"/>
    <w:rsid w:val="00F031A8"/>
    <w:rsid w:val="00F04358"/>
    <w:rsid w:val="00F11A72"/>
    <w:rsid w:val="00F17833"/>
    <w:rsid w:val="00F2310D"/>
    <w:rsid w:val="00F3133D"/>
    <w:rsid w:val="00F357A8"/>
    <w:rsid w:val="00F405F5"/>
    <w:rsid w:val="00F46C56"/>
    <w:rsid w:val="00F470FB"/>
    <w:rsid w:val="00F53BF9"/>
    <w:rsid w:val="00F60384"/>
    <w:rsid w:val="00F61244"/>
    <w:rsid w:val="00F64AB9"/>
    <w:rsid w:val="00F65323"/>
    <w:rsid w:val="00F67194"/>
    <w:rsid w:val="00F72159"/>
    <w:rsid w:val="00F741C6"/>
    <w:rsid w:val="00F76A99"/>
    <w:rsid w:val="00F76CB3"/>
    <w:rsid w:val="00F92527"/>
    <w:rsid w:val="00F9630A"/>
    <w:rsid w:val="00F96F05"/>
    <w:rsid w:val="00FA1595"/>
    <w:rsid w:val="00FA2260"/>
    <w:rsid w:val="00FA5F59"/>
    <w:rsid w:val="00FA6A87"/>
    <w:rsid w:val="00FC0A51"/>
    <w:rsid w:val="00FC6A10"/>
    <w:rsid w:val="00FD0EA7"/>
    <w:rsid w:val="00FD12AC"/>
    <w:rsid w:val="00FD296D"/>
    <w:rsid w:val="00FE0348"/>
    <w:rsid w:val="00FE3E99"/>
    <w:rsid w:val="00FF4D6F"/>
    <w:rsid w:val="00FF5B6D"/>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A49CC31"/>
  <w15:docId w15:val="{2C131458-A040-483A-BE78-2C0FB6D6C3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280A91"/>
    <w:rPr>
      <w:lang w:eastAsia="cs-CZ"/>
    </w:rPr>
  </w:style>
  <w:style w:type="paragraph" w:styleId="Nadpis1">
    <w:name w:val="heading 1"/>
    <w:basedOn w:val="Normlny"/>
    <w:next w:val="Normlny"/>
    <w:qFormat/>
    <w:pPr>
      <w:keepNext/>
      <w:outlineLvl w:val="0"/>
    </w:pPr>
    <w:rPr>
      <w:sz w:val="24"/>
    </w:rPr>
  </w:style>
  <w:style w:type="paragraph" w:styleId="Nadpis2">
    <w:name w:val="heading 2"/>
    <w:basedOn w:val="Normlny"/>
    <w:next w:val="Normlny"/>
    <w:qFormat/>
    <w:pPr>
      <w:keepNext/>
      <w:outlineLvl w:val="1"/>
    </w:pPr>
    <w:rPr>
      <w:sz w:val="24"/>
      <w:u w:val="single"/>
    </w:rPr>
  </w:style>
  <w:style w:type="paragraph" w:styleId="Nadpis3">
    <w:name w:val="heading 3"/>
    <w:basedOn w:val="Normlny"/>
    <w:next w:val="Normlny"/>
    <w:qFormat/>
    <w:pPr>
      <w:keepNext/>
      <w:outlineLvl w:val="2"/>
    </w:pPr>
    <w:rPr>
      <w:u w:val="single"/>
    </w:rPr>
  </w:style>
  <w:style w:type="paragraph" w:styleId="Nadpis4">
    <w:name w:val="heading 4"/>
    <w:basedOn w:val="Normlny"/>
    <w:next w:val="Normlny"/>
    <w:link w:val="Nadpis4Char"/>
    <w:qFormat/>
    <w:pPr>
      <w:keepNext/>
      <w:ind w:left="215"/>
      <w:outlineLvl w:val="3"/>
    </w:pPr>
    <w:rPr>
      <w:sz w:val="24"/>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pPr>
      <w:tabs>
        <w:tab w:val="center" w:pos="4536"/>
        <w:tab w:val="right" w:pos="9072"/>
      </w:tabs>
    </w:pPr>
  </w:style>
  <w:style w:type="paragraph" w:styleId="Pta">
    <w:name w:val="footer"/>
    <w:basedOn w:val="Normlny"/>
    <w:link w:val="PtaChar"/>
    <w:uiPriority w:val="99"/>
    <w:pPr>
      <w:tabs>
        <w:tab w:val="center" w:pos="4536"/>
        <w:tab w:val="right" w:pos="9072"/>
      </w:tabs>
    </w:pPr>
  </w:style>
  <w:style w:type="character" w:styleId="Hypertextovprepojenie">
    <w:name w:val="Hyperlink"/>
    <w:rPr>
      <w:color w:val="0000FF"/>
      <w:u w:val="single"/>
    </w:rPr>
  </w:style>
  <w:style w:type="character" w:styleId="slostrany">
    <w:name w:val="page number"/>
    <w:basedOn w:val="Predvolenpsmoodseku"/>
  </w:style>
  <w:style w:type="paragraph" w:styleId="Textbubliny">
    <w:name w:val="Balloon Text"/>
    <w:basedOn w:val="Normlny"/>
    <w:semiHidden/>
    <w:rsid w:val="006D0001"/>
    <w:rPr>
      <w:rFonts w:ascii="Tahoma" w:hAnsi="Tahoma" w:cs="Tahoma"/>
      <w:sz w:val="16"/>
      <w:szCs w:val="16"/>
    </w:rPr>
  </w:style>
  <w:style w:type="table" w:styleId="Mriekatabuky">
    <w:name w:val="Table Grid"/>
    <w:basedOn w:val="Normlnatabuka"/>
    <w:rsid w:val="00AE2B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taChar">
    <w:name w:val="Päta Char"/>
    <w:link w:val="Pta"/>
    <w:uiPriority w:val="99"/>
    <w:rsid w:val="003E3B1E"/>
    <w:rPr>
      <w:lang w:eastAsia="cs-CZ"/>
    </w:rPr>
  </w:style>
  <w:style w:type="character" w:customStyle="1" w:styleId="HlavikaChar">
    <w:name w:val="Hlavička Char"/>
    <w:link w:val="Hlavika"/>
    <w:rsid w:val="00023509"/>
    <w:rPr>
      <w:lang w:eastAsia="cs-CZ"/>
    </w:rPr>
  </w:style>
  <w:style w:type="paragraph" w:styleId="Odsekzoznamu">
    <w:name w:val="List Paragraph"/>
    <w:basedOn w:val="Normlny"/>
    <w:uiPriority w:val="34"/>
    <w:qFormat/>
    <w:rsid w:val="00354AAC"/>
    <w:pPr>
      <w:ind w:left="708"/>
    </w:pPr>
    <w:rPr>
      <w:sz w:val="24"/>
      <w:szCs w:val="24"/>
      <w:lang w:eastAsia="sk-SK"/>
    </w:rPr>
  </w:style>
  <w:style w:type="paragraph" w:styleId="Zkladntext">
    <w:name w:val="Body Text"/>
    <w:basedOn w:val="Normlny"/>
    <w:link w:val="ZkladntextChar"/>
    <w:rsid w:val="007D3ADA"/>
    <w:pPr>
      <w:spacing w:after="120"/>
    </w:pPr>
    <w:rPr>
      <w:lang w:eastAsia="sk-SK"/>
    </w:rPr>
  </w:style>
  <w:style w:type="character" w:customStyle="1" w:styleId="ZkladntextChar">
    <w:name w:val="Základný text Char"/>
    <w:basedOn w:val="Predvolenpsmoodseku"/>
    <w:link w:val="Zkladntext"/>
    <w:rsid w:val="007D3ADA"/>
  </w:style>
  <w:style w:type="paragraph" w:customStyle="1" w:styleId="Default">
    <w:name w:val="Default"/>
    <w:rsid w:val="004029AE"/>
    <w:pPr>
      <w:autoSpaceDE w:val="0"/>
      <w:autoSpaceDN w:val="0"/>
      <w:adjustRightInd w:val="0"/>
    </w:pPr>
    <w:rPr>
      <w:color w:val="000000"/>
      <w:sz w:val="24"/>
      <w:szCs w:val="24"/>
    </w:rPr>
  </w:style>
  <w:style w:type="paragraph" w:styleId="Podtitul">
    <w:name w:val="Subtitle"/>
    <w:basedOn w:val="Normlny"/>
    <w:next w:val="Normlny"/>
    <w:link w:val="PodtitulChar"/>
    <w:qFormat/>
    <w:rsid w:val="00523046"/>
    <w:pPr>
      <w:spacing w:after="60"/>
      <w:jc w:val="center"/>
      <w:outlineLvl w:val="1"/>
    </w:pPr>
    <w:rPr>
      <w:rFonts w:ascii="Cambria" w:hAnsi="Cambria"/>
      <w:sz w:val="24"/>
      <w:szCs w:val="24"/>
      <w:lang w:eastAsia="sk-SK"/>
    </w:rPr>
  </w:style>
  <w:style w:type="character" w:customStyle="1" w:styleId="PodtitulChar">
    <w:name w:val="Podtitul Char"/>
    <w:basedOn w:val="Predvolenpsmoodseku"/>
    <w:link w:val="Podtitul"/>
    <w:rsid w:val="00523046"/>
    <w:rPr>
      <w:rFonts w:ascii="Cambria" w:hAnsi="Cambria"/>
      <w:sz w:val="24"/>
      <w:szCs w:val="24"/>
    </w:rPr>
  </w:style>
  <w:style w:type="character" w:customStyle="1" w:styleId="Nadpis4Char">
    <w:name w:val="Nadpis 4 Char"/>
    <w:basedOn w:val="Predvolenpsmoodseku"/>
    <w:link w:val="Nadpis4"/>
    <w:rsid w:val="005D435B"/>
    <w:rPr>
      <w:sz w:val="24"/>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841355">
      <w:bodyDiv w:val="1"/>
      <w:marLeft w:val="0"/>
      <w:marRight w:val="0"/>
      <w:marTop w:val="0"/>
      <w:marBottom w:val="0"/>
      <w:divBdr>
        <w:top w:val="none" w:sz="0" w:space="0" w:color="auto"/>
        <w:left w:val="none" w:sz="0" w:space="0" w:color="auto"/>
        <w:bottom w:val="none" w:sz="0" w:space="0" w:color="auto"/>
        <w:right w:val="none" w:sz="0" w:space="0" w:color="auto"/>
      </w:divBdr>
    </w:div>
    <w:div w:id="60640083">
      <w:bodyDiv w:val="1"/>
      <w:marLeft w:val="0"/>
      <w:marRight w:val="0"/>
      <w:marTop w:val="0"/>
      <w:marBottom w:val="0"/>
      <w:divBdr>
        <w:top w:val="none" w:sz="0" w:space="0" w:color="auto"/>
        <w:left w:val="none" w:sz="0" w:space="0" w:color="auto"/>
        <w:bottom w:val="none" w:sz="0" w:space="0" w:color="auto"/>
        <w:right w:val="none" w:sz="0" w:space="0" w:color="auto"/>
      </w:divBdr>
    </w:div>
    <w:div w:id="466554247">
      <w:bodyDiv w:val="1"/>
      <w:marLeft w:val="0"/>
      <w:marRight w:val="0"/>
      <w:marTop w:val="0"/>
      <w:marBottom w:val="0"/>
      <w:divBdr>
        <w:top w:val="none" w:sz="0" w:space="0" w:color="auto"/>
        <w:left w:val="none" w:sz="0" w:space="0" w:color="auto"/>
        <w:bottom w:val="none" w:sz="0" w:space="0" w:color="auto"/>
        <w:right w:val="none" w:sz="0" w:space="0" w:color="auto"/>
      </w:divBdr>
    </w:div>
    <w:div w:id="608659044">
      <w:bodyDiv w:val="1"/>
      <w:marLeft w:val="86"/>
      <w:marRight w:val="0"/>
      <w:marTop w:val="86"/>
      <w:marBottom w:val="0"/>
      <w:divBdr>
        <w:top w:val="none" w:sz="0" w:space="0" w:color="auto"/>
        <w:left w:val="none" w:sz="0" w:space="0" w:color="auto"/>
        <w:bottom w:val="none" w:sz="0" w:space="0" w:color="auto"/>
        <w:right w:val="none" w:sz="0" w:space="0" w:color="auto"/>
      </w:divBdr>
      <w:divsChild>
        <w:div w:id="2108695629">
          <w:marLeft w:val="0"/>
          <w:marRight w:val="0"/>
          <w:marTop w:val="0"/>
          <w:marBottom w:val="0"/>
          <w:divBdr>
            <w:top w:val="none" w:sz="0" w:space="0" w:color="auto"/>
            <w:left w:val="none" w:sz="0" w:space="0" w:color="auto"/>
            <w:bottom w:val="none" w:sz="0" w:space="0" w:color="auto"/>
            <w:right w:val="none" w:sz="0" w:space="0" w:color="auto"/>
          </w:divBdr>
          <w:divsChild>
            <w:div w:id="780733307">
              <w:marLeft w:val="172"/>
              <w:marRight w:val="172"/>
              <w:marTop w:val="69"/>
              <w:marBottom w:val="69"/>
              <w:divBdr>
                <w:top w:val="none" w:sz="0" w:space="0" w:color="auto"/>
                <w:left w:val="none" w:sz="0" w:space="0" w:color="auto"/>
                <w:bottom w:val="none" w:sz="0" w:space="0" w:color="auto"/>
                <w:right w:val="none" w:sz="0" w:space="0" w:color="auto"/>
              </w:divBdr>
              <w:divsChild>
                <w:div w:id="711612323">
                  <w:marLeft w:val="0"/>
                  <w:marRight w:val="0"/>
                  <w:marTop w:val="0"/>
                  <w:marBottom w:val="0"/>
                  <w:divBdr>
                    <w:top w:val="single" w:sz="6" w:space="0" w:color="CCCCCC"/>
                    <w:left w:val="single" w:sz="6" w:space="0" w:color="CCCCCC"/>
                    <w:bottom w:val="single" w:sz="6" w:space="0" w:color="CCCCCC"/>
                    <w:right w:val="single" w:sz="6" w:space="0" w:color="CCCCCC"/>
                  </w:divBdr>
                  <w:divsChild>
                    <w:div w:id="952400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3349850">
      <w:bodyDiv w:val="1"/>
      <w:marLeft w:val="0"/>
      <w:marRight w:val="0"/>
      <w:marTop w:val="0"/>
      <w:marBottom w:val="0"/>
      <w:divBdr>
        <w:top w:val="none" w:sz="0" w:space="0" w:color="auto"/>
        <w:left w:val="none" w:sz="0" w:space="0" w:color="auto"/>
        <w:bottom w:val="none" w:sz="0" w:space="0" w:color="auto"/>
        <w:right w:val="none" w:sz="0" w:space="0" w:color="auto"/>
      </w:divBdr>
    </w:div>
    <w:div w:id="1033964755">
      <w:bodyDiv w:val="1"/>
      <w:marLeft w:val="0"/>
      <w:marRight w:val="0"/>
      <w:marTop w:val="0"/>
      <w:marBottom w:val="0"/>
      <w:divBdr>
        <w:top w:val="none" w:sz="0" w:space="0" w:color="auto"/>
        <w:left w:val="none" w:sz="0" w:space="0" w:color="auto"/>
        <w:bottom w:val="none" w:sz="0" w:space="0" w:color="auto"/>
        <w:right w:val="none" w:sz="0" w:space="0" w:color="auto"/>
      </w:divBdr>
    </w:div>
    <w:div w:id="1159081158">
      <w:bodyDiv w:val="1"/>
      <w:marLeft w:val="0"/>
      <w:marRight w:val="0"/>
      <w:marTop w:val="0"/>
      <w:marBottom w:val="0"/>
      <w:divBdr>
        <w:top w:val="none" w:sz="0" w:space="0" w:color="auto"/>
        <w:left w:val="none" w:sz="0" w:space="0" w:color="auto"/>
        <w:bottom w:val="none" w:sz="0" w:space="0" w:color="auto"/>
        <w:right w:val="none" w:sz="0" w:space="0" w:color="auto"/>
      </w:divBdr>
    </w:div>
    <w:div w:id="1592003614">
      <w:bodyDiv w:val="1"/>
      <w:marLeft w:val="0"/>
      <w:marRight w:val="0"/>
      <w:marTop w:val="0"/>
      <w:marBottom w:val="0"/>
      <w:divBdr>
        <w:top w:val="none" w:sz="0" w:space="0" w:color="auto"/>
        <w:left w:val="none" w:sz="0" w:space="0" w:color="auto"/>
        <w:bottom w:val="none" w:sz="0" w:space="0" w:color="auto"/>
        <w:right w:val="none" w:sz="0" w:space="0" w:color="auto"/>
      </w:divBdr>
    </w:div>
    <w:div w:id="1942444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oter3.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_SABLONY-Zadielska\MPO_list.dot"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EB65D1-4AC6-4FF9-B227-12296851A5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MPO_list.dot</Template>
  <TotalTime>787</TotalTime>
  <Pages>2</Pages>
  <Words>623</Words>
  <Characters>3552</Characters>
  <Application>Microsoft Office Word</Application>
  <DocSecurity>0</DocSecurity>
  <Lines>29</Lines>
  <Paragraphs>8</Paragraphs>
  <ScaleCrop>false</ScaleCrop>
  <HeadingPairs>
    <vt:vector size="4" baseType="variant">
      <vt:variant>
        <vt:lpstr>Názov</vt:lpstr>
      </vt:variant>
      <vt:variant>
        <vt:i4>1</vt:i4>
      </vt:variant>
      <vt:variant>
        <vt:lpstr>Název</vt:lpstr>
      </vt:variant>
      <vt:variant>
        <vt:i4>1</vt:i4>
      </vt:variant>
    </vt:vector>
  </HeadingPairs>
  <TitlesOfParts>
    <vt:vector size="2" baseType="lpstr">
      <vt:lpstr></vt:lpstr>
      <vt:lpstr></vt:lpstr>
    </vt:vector>
  </TitlesOfParts>
  <Company>SVS MV SR</Company>
  <LinksUpToDate>false</LinksUpToDate>
  <CharactersWithSpaces>4167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User</dc:creator>
  <cp:lastModifiedBy>Používateľ systému Windows</cp:lastModifiedBy>
  <cp:revision>42</cp:revision>
  <cp:lastPrinted>2023-10-16T06:24:00Z</cp:lastPrinted>
  <dcterms:created xsi:type="dcterms:W3CDTF">2020-06-29T09:59:00Z</dcterms:created>
  <dcterms:modified xsi:type="dcterms:W3CDTF">2023-10-17T11:07:00Z</dcterms:modified>
</cp:coreProperties>
</file>