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843" w:rsidRPr="00424843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424843">
        <w:rPr>
          <w:rFonts w:ascii="Times New Roman" w:hAnsi="Times New Roman"/>
          <w:b w:val="0"/>
          <w:sz w:val="22"/>
          <w:szCs w:val="22"/>
        </w:rPr>
        <w:t xml:space="preserve">VEA  č. </w:t>
      </w:r>
      <w:r w:rsidR="008C322F">
        <w:rPr>
          <w:rFonts w:ascii="Times New Roman" w:hAnsi="Times New Roman"/>
          <w:b w:val="0"/>
          <w:sz w:val="22"/>
          <w:szCs w:val="22"/>
        </w:rPr>
        <w:t>5</w:t>
      </w:r>
      <w:r w:rsidRPr="00424843">
        <w:rPr>
          <w:rFonts w:ascii="Times New Roman" w:hAnsi="Times New Roman"/>
          <w:b w:val="0"/>
          <w:sz w:val="22"/>
          <w:szCs w:val="22"/>
        </w:rPr>
        <w:t>/20</w:t>
      </w:r>
      <w:r w:rsidR="009F7B0F">
        <w:rPr>
          <w:rFonts w:ascii="Times New Roman" w:hAnsi="Times New Roman"/>
          <w:b w:val="0"/>
          <w:sz w:val="22"/>
          <w:szCs w:val="22"/>
        </w:rPr>
        <w:t>23</w:t>
      </w:r>
      <w:r w:rsidRPr="00424843">
        <w:rPr>
          <w:rFonts w:ascii="Times New Roman" w:hAnsi="Times New Roman"/>
          <w:b w:val="0"/>
          <w:sz w:val="22"/>
          <w:szCs w:val="22"/>
        </w:rPr>
        <w:tab/>
        <w:t xml:space="preserve">     </w:t>
      </w:r>
      <w:r w:rsidRPr="0042484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</w:t>
      </w:r>
      <w:r w:rsidRPr="00424843">
        <w:rPr>
          <w:rFonts w:ascii="Times New Roman" w:hAnsi="Times New Roman"/>
          <w:b w:val="0"/>
          <w:bCs/>
          <w:sz w:val="22"/>
          <w:szCs w:val="22"/>
        </w:rPr>
        <w:t xml:space="preserve">V Trnave </w:t>
      </w:r>
      <w:r w:rsidR="00925675">
        <w:rPr>
          <w:rFonts w:ascii="Times New Roman" w:hAnsi="Times New Roman"/>
          <w:b w:val="0"/>
          <w:bCs/>
          <w:sz w:val="22"/>
          <w:szCs w:val="22"/>
        </w:rPr>
        <w:t>09</w:t>
      </w:r>
      <w:r w:rsidRPr="00424843">
        <w:rPr>
          <w:rFonts w:ascii="Times New Roman" w:hAnsi="Times New Roman"/>
          <w:b w:val="0"/>
          <w:bCs/>
          <w:sz w:val="22"/>
          <w:szCs w:val="22"/>
        </w:rPr>
        <w:t>.</w:t>
      </w:r>
      <w:r w:rsidR="00925675">
        <w:rPr>
          <w:rFonts w:ascii="Times New Roman" w:hAnsi="Times New Roman"/>
          <w:b w:val="0"/>
          <w:bCs/>
          <w:sz w:val="22"/>
          <w:szCs w:val="22"/>
        </w:rPr>
        <w:t>0</w:t>
      </w:r>
      <w:r w:rsidR="009F7B0F">
        <w:rPr>
          <w:rFonts w:ascii="Times New Roman" w:hAnsi="Times New Roman"/>
          <w:b w:val="0"/>
          <w:bCs/>
          <w:sz w:val="22"/>
          <w:szCs w:val="22"/>
        </w:rPr>
        <w:t>1.202</w:t>
      </w:r>
      <w:r w:rsidR="00925675">
        <w:rPr>
          <w:rFonts w:ascii="Times New Roman" w:hAnsi="Times New Roman"/>
          <w:b w:val="0"/>
          <w:bCs/>
          <w:sz w:val="22"/>
          <w:szCs w:val="22"/>
        </w:rPr>
        <w:t>4</w:t>
      </w:r>
    </w:p>
    <w:p w:rsidR="00424843" w:rsidRPr="00424843" w:rsidRDefault="00424843" w:rsidP="00424843">
      <w:pPr>
        <w:pStyle w:val="Zkladntext2"/>
        <w:spacing w:line="240" w:lineRule="auto"/>
        <w:jc w:val="center"/>
        <w:rPr>
          <w:b/>
          <w:sz w:val="22"/>
          <w:szCs w:val="22"/>
        </w:rPr>
      </w:pPr>
      <w:r w:rsidRPr="00424843">
        <w:rPr>
          <w:sz w:val="22"/>
          <w:szCs w:val="22"/>
        </w:rPr>
        <w:t xml:space="preserve">  </w:t>
      </w:r>
      <w:r w:rsidRPr="00424843">
        <w:rPr>
          <w:b/>
          <w:sz w:val="22"/>
          <w:szCs w:val="22"/>
        </w:rPr>
        <w:t>Z á p i s n i c a</w:t>
      </w:r>
    </w:p>
    <w:p w:rsidR="009F7B0F" w:rsidRPr="00EB3F4C" w:rsidRDefault="00424843" w:rsidP="009F7B0F">
      <w:pPr>
        <w:jc w:val="both"/>
        <w:rPr>
          <w:b/>
          <w:szCs w:val="24"/>
        </w:rPr>
      </w:pPr>
      <w:r w:rsidRPr="00424843">
        <w:rPr>
          <w:b/>
          <w:sz w:val="22"/>
          <w:szCs w:val="22"/>
        </w:rPr>
        <w:t>z</w:t>
      </w:r>
      <w:r w:rsidR="009F7B0F">
        <w:rPr>
          <w:b/>
          <w:sz w:val="22"/>
          <w:szCs w:val="22"/>
        </w:rPr>
        <w:t> </w:t>
      </w:r>
      <w:r w:rsidRPr="00424843">
        <w:rPr>
          <w:b/>
          <w:sz w:val="22"/>
          <w:szCs w:val="22"/>
        </w:rPr>
        <w:t>vyhodnotenia</w:t>
      </w:r>
      <w:r w:rsidR="009F7B0F">
        <w:rPr>
          <w:b/>
          <w:sz w:val="22"/>
          <w:szCs w:val="22"/>
        </w:rPr>
        <w:t xml:space="preserve"> vyhlásenej </w:t>
      </w:r>
      <w:r w:rsidRPr="00424843">
        <w:rPr>
          <w:b/>
          <w:sz w:val="22"/>
          <w:szCs w:val="22"/>
        </w:rPr>
        <w:t>elektronickej</w:t>
      </w:r>
      <w:r w:rsidR="009F7B0F">
        <w:rPr>
          <w:b/>
          <w:sz w:val="22"/>
          <w:szCs w:val="22"/>
        </w:rPr>
        <w:t xml:space="preserve"> </w:t>
      </w:r>
      <w:r w:rsidRPr="00424843">
        <w:rPr>
          <w:b/>
          <w:sz w:val="22"/>
          <w:szCs w:val="22"/>
        </w:rPr>
        <w:t>aukcie</w:t>
      </w:r>
      <w:r w:rsidR="009F7B0F">
        <w:rPr>
          <w:b/>
          <w:sz w:val="22"/>
          <w:szCs w:val="22"/>
        </w:rPr>
        <w:t xml:space="preserve"> </w:t>
      </w:r>
      <w:r w:rsidR="009F7B0F" w:rsidRPr="00EB3F4C">
        <w:rPr>
          <w:b/>
          <w:szCs w:val="24"/>
        </w:rPr>
        <w:t xml:space="preserve">na </w:t>
      </w:r>
      <w:r w:rsidR="009F7B0F" w:rsidRPr="00EB3F4C">
        <w:rPr>
          <w:b/>
          <w:bCs/>
          <w:szCs w:val="24"/>
        </w:rPr>
        <w:t>byt</w:t>
      </w:r>
      <w:r w:rsidR="009F7B0F">
        <w:rPr>
          <w:b/>
          <w:bCs/>
          <w:szCs w:val="24"/>
        </w:rPr>
        <w:t xml:space="preserve"> </w:t>
      </w:r>
      <w:r w:rsidR="009F7B0F" w:rsidRPr="00EB3F4C">
        <w:rPr>
          <w:b/>
          <w:bCs/>
          <w:szCs w:val="24"/>
        </w:rPr>
        <w:t>č.</w:t>
      </w:r>
      <w:r w:rsidR="009F7B0F">
        <w:rPr>
          <w:b/>
          <w:bCs/>
          <w:szCs w:val="24"/>
        </w:rPr>
        <w:t xml:space="preserve"> </w:t>
      </w:r>
      <w:r w:rsidR="008C322F">
        <w:rPr>
          <w:b/>
          <w:bCs/>
          <w:szCs w:val="24"/>
        </w:rPr>
        <w:t>6</w:t>
      </w:r>
      <w:r w:rsidR="009F7B0F">
        <w:rPr>
          <w:b/>
          <w:bCs/>
          <w:szCs w:val="24"/>
        </w:rPr>
        <w:t>,</w:t>
      </w:r>
      <w:r w:rsidR="009F7B0F" w:rsidRPr="00EB3F4C">
        <w:rPr>
          <w:b/>
          <w:bCs/>
          <w:szCs w:val="24"/>
        </w:rPr>
        <w:t> </w:t>
      </w:r>
      <w:r w:rsidR="009F7B0F">
        <w:rPr>
          <w:b/>
          <w:bCs/>
          <w:szCs w:val="24"/>
        </w:rPr>
        <w:t xml:space="preserve"> </w:t>
      </w:r>
      <w:r w:rsidR="009F7B0F" w:rsidRPr="00EB3F4C">
        <w:rPr>
          <w:b/>
          <w:bCs/>
          <w:szCs w:val="24"/>
        </w:rPr>
        <w:t xml:space="preserve">majetkový podiel na pozemkoch, </w:t>
      </w:r>
      <w:r w:rsidR="009F7B0F" w:rsidRPr="00EB3F4C">
        <w:rPr>
          <w:b/>
          <w:szCs w:val="24"/>
        </w:rPr>
        <w:t xml:space="preserve">na spoločných častiach a spoločných zariadeniach domu a jeho príslušenstve. </w:t>
      </w:r>
    </w:p>
    <w:p w:rsidR="009F7B0F" w:rsidRPr="00EB3F4C" w:rsidRDefault="009F7B0F" w:rsidP="009F7B0F">
      <w:pPr>
        <w:jc w:val="both"/>
        <w:rPr>
          <w:b/>
          <w:bCs/>
          <w:szCs w:val="24"/>
        </w:rPr>
      </w:pPr>
    </w:p>
    <w:p w:rsidR="008C322F" w:rsidRPr="00662ADF" w:rsidRDefault="00424843" w:rsidP="008C322F">
      <w:pPr>
        <w:jc w:val="both"/>
        <w:rPr>
          <w:color w:val="FF0000"/>
          <w:sz w:val="21"/>
          <w:szCs w:val="21"/>
        </w:rPr>
      </w:pPr>
      <w:r w:rsidRPr="00662ADF">
        <w:rPr>
          <w:sz w:val="21"/>
          <w:szCs w:val="21"/>
        </w:rPr>
        <w:t xml:space="preserve">     Dňa </w:t>
      </w:r>
      <w:r w:rsidR="00925675" w:rsidRPr="00662ADF">
        <w:rPr>
          <w:sz w:val="21"/>
          <w:szCs w:val="21"/>
        </w:rPr>
        <w:t>08</w:t>
      </w:r>
      <w:r w:rsidRPr="00662ADF">
        <w:rPr>
          <w:sz w:val="21"/>
          <w:szCs w:val="21"/>
        </w:rPr>
        <w:t>.</w:t>
      </w:r>
      <w:r w:rsidR="00925675" w:rsidRPr="00662ADF">
        <w:rPr>
          <w:sz w:val="21"/>
          <w:szCs w:val="21"/>
        </w:rPr>
        <w:t>0</w:t>
      </w:r>
      <w:r w:rsidR="009F7B0F" w:rsidRPr="00662ADF">
        <w:rPr>
          <w:sz w:val="21"/>
          <w:szCs w:val="21"/>
        </w:rPr>
        <w:t>1</w:t>
      </w:r>
      <w:r w:rsidRPr="00662ADF">
        <w:rPr>
          <w:sz w:val="21"/>
          <w:szCs w:val="21"/>
        </w:rPr>
        <w:t>.20</w:t>
      </w:r>
      <w:r w:rsidR="009F7B0F" w:rsidRPr="00662ADF">
        <w:rPr>
          <w:sz w:val="21"/>
          <w:szCs w:val="21"/>
        </w:rPr>
        <w:t>2</w:t>
      </w:r>
      <w:r w:rsidR="00925675" w:rsidRPr="00662ADF">
        <w:rPr>
          <w:sz w:val="21"/>
          <w:szCs w:val="21"/>
        </w:rPr>
        <w:t>4</w:t>
      </w:r>
      <w:r w:rsidRPr="00662ADF">
        <w:rPr>
          <w:sz w:val="21"/>
          <w:szCs w:val="21"/>
        </w:rPr>
        <w:t xml:space="preserve"> o 1</w:t>
      </w:r>
      <w:r w:rsidR="00BD25A0" w:rsidRPr="00662ADF">
        <w:rPr>
          <w:sz w:val="21"/>
          <w:szCs w:val="21"/>
        </w:rPr>
        <w:t>0</w:t>
      </w:r>
      <w:r w:rsidRPr="00662ADF">
        <w:rPr>
          <w:sz w:val="21"/>
          <w:szCs w:val="21"/>
        </w:rPr>
        <w:t>,</w:t>
      </w:r>
      <w:r w:rsidR="00925675" w:rsidRPr="00662ADF">
        <w:rPr>
          <w:sz w:val="21"/>
          <w:szCs w:val="21"/>
        </w:rPr>
        <w:t>0</w:t>
      </w:r>
      <w:r w:rsidRPr="00662ADF">
        <w:rPr>
          <w:sz w:val="21"/>
          <w:szCs w:val="21"/>
        </w:rPr>
        <w:t>0 hod bolo vykonané vyhodnotenie vyhlásenej elektronickej aukcie</w:t>
      </w:r>
      <w:r w:rsidRPr="00662ADF">
        <w:rPr>
          <w:bCs/>
          <w:iCs/>
          <w:sz w:val="21"/>
          <w:szCs w:val="21"/>
        </w:rPr>
        <w:t xml:space="preserve">  (ďalej len „VEA“) zverejnenej  v Registri ponúkaného majetku štátu  dňa </w:t>
      </w:r>
      <w:r w:rsidR="009F7B0F" w:rsidRPr="00662ADF">
        <w:rPr>
          <w:bCs/>
          <w:iCs/>
          <w:sz w:val="21"/>
          <w:szCs w:val="21"/>
        </w:rPr>
        <w:t>13.1</w:t>
      </w:r>
      <w:r w:rsidRPr="00662ADF">
        <w:rPr>
          <w:bCs/>
          <w:iCs/>
          <w:sz w:val="21"/>
          <w:szCs w:val="21"/>
        </w:rPr>
        <w:t>1.20</w:t>
      </w:r>
      <w:r w:rsidR="009F7B0F" w:rsidRPr="00662ADF">
        <w:rPr>
          <w:bCs/>
          <w:iCs/>
          <w:sz w:val="21"/>
          <w:szCs w:val="21"/>
        </w:rPr>
        <w:t>23</w:t>
      </w:r>
      <w:r w:rsidRPr="00662ADF">
        <w:rPr>
          <w:bCs/>
          <w:iCs/>
          <w:sz w:val="21"/>
          <w:szCs w:val="21"/>
        </w:rPr>
        <w:t xml:space="preserve"> </w:t>
      </w:r>
      <w:r w:rsidRPr="00662ADF">
        <w:rPr>
          <w:sz w:val="21"/>
          <w:szCs w:val="21"/>
        </w:rPr>
        <w:t xml:space="preserve">na  predaj trvale prebytočného </w:t>
      </w:r>
      <w:r w:rsidRPr="00662ADF">
        <w:rPr>
          <w:b/>
          <w:sz w:val="21"/>
          <w:szCs w:val="21"/>
        </w:rPr>
        <w:t xml:space="preserve"> </w:t>
      </w:r>
      <w:r w:rsidRPr="00662ADF">
        <w:rPr>
          <w:sz w:val="21"/>
          <w:szCs w:val="21"/>
        </w:rPr>
        <w:t>nehnuteľného majetku štátu</w:t>
      </w:r>
      <w:r w:rsidR="000E7EBE" w:rsidRPr="00662ADF">
        <w:rPr>
          <w:sz w:val="21"/>
          <w:szCs w:val="21"/>
        </w:rPr>
        <w:t xml:space="preserve"> </w:t>
      </w:r>
      <w:r w:rsidR="000E7EBE" w:rsidRPr="00662ADF">
        <w:rPr>
          <w:sz w:val="21"/>
          <w:szCs w:val="21"/>
        </w:rPr>
        <w:t xml:space="preserve">so začiatkom predkladania ponúk dňa </w:t>
      </w:r>
      <w:r w:rsidR="000E7EBE" w:rsidRPr="00662ADF">
        <w:rPr>
          <w:b/>
          <w:sz w:val="21"/>
          <w:szCs w:val="21"/>
        </w:rPr>
        <w:t>14.11.2023</w:t>
      </w:r>
      <w:r w:rsidR="000E7EBE" w:rsidRPr="00662ADF">
        <w:rPr>
          <w:sz w:val="21"/>
          <w:szCs w:val="21"/>
        </w:rPr>
        <w:t xml:space="preserve"> a koncom lehoty na doručenie ponúk dňa </w:t>
      </w:r>
      <w:r w:rsidR="000E7EBE" w:rsidRPr="00662ADF">
        <w:rPr>
          <w:b/>
          <w:sz w:val="21"/>
          <w:szCs w:val="21"/>
        </w:rPr>
        <w:t>12.12.2023</w:t>
      </w:r>
      <w:r w:rsidR="000E7EBE" w:rsidRPr="00662ADF">
        <w:rPr>
          <w:b/>
          <w:bCs/>
          <w:iCs/>
          <w:sz w:val="21"/>
          <w:szCs w:val="21"/>
        </w:rPr>
        <w:t>.</w:t>
      </w:r>
      <w:r w:rsidRPr="00662ADF">
        <w:rPr>
          <w:bCs/>
          <w:iCs/>
          <w:sz w:val="21"/>
          <w:szCs w:val="21"/>
        </w:rPr>
        <w:t xml:space="preserve"> </w:t>
      </w:r>
      <w:r w:rsidRPr="00662ADF">
        <w:rPr>
          <w:sz w:val="21"/>
          <w:szCs w:val="21"/>
        </w:rPr>
        <w:t xml:space="preserve">Predmetom VEA bol </w:t>
      </w:r>
      <w:r w:rsidR="00DF698A" w:rsidRPr="00662ADF">
        <w:rPr>
          <w:sz w:val="21"/>
          <w:szCs w:val="21"/>
        </w:rPr>
        <w:t>nehnuteľný majetok vo vlastníctve Slovenskej republiky,</w:t>
      </w:r>
      <w:r w:rsidR="00670DF1" w:rsidRPr="00662ADF">
        <w:rPr>
          <w:sz w:val="21"/>
          <w:szCs w:val="21"/>
        </w:rPr>
        <w:t xml:space="preserve"> v správe Fakultnej nemocnice Trnava </w:t>
      </w:r>
      <w:r w:rsidR="004C0C32" w:rsidRPr="00662ADF">
        <w:rPr>
          <w:sz w:val="21"/>
          <w:szCs w:val="21"/>
        </w:rPr>
        <w:t xml:space="preserve">(ďalej len „FN“) </w:t>
      </w:r>
      <w:r w:rsidR="00670DF1" w:rsidRPr="00662ADF">
        <w:rPr>
          <w:bCs/>
          <w:iCs/>
          <w:sz w:val="21"/>
          <w:szCs w:val="21"/>
        </w:rPr>
        <w:t>zapísaný Okresným úradom Trnava, v</w:t>
      </w:r>
      <w:r w:rsidR="00670DF1" w:rsidRPr="00662ADF">
        <w:rPr>
          <w:sz w:val="21"/>
          <w:szCs w:val="21"/>
        </w:rPr>
        <w:t xml:space="preserve"> katastri nehnuteľností, pre okres Trnava, obec Trnava,  katastrálne územie Trnava,  </w:t>
      </w:r>
      <w:r w:rsidR="008C322F" w:rsidRPr="00662ADF">
        <w:rPr>
          <w:sz w:val="21"/>
          <w:szCs w:val="21"/>
        </w:rPr>
        <w:t>na liste vlastníctva č</w:t>
      </w:r>
      <w:r w:rsidR="008C322F" w:rsidRPr="00662ADF">
        <w:rPr>
          <w:color w:val="000000"/>
          <w:sz w:val="21"/>
          <w:szCs w:val="21"/>
        </w:rPr>
        <w:t xml:space="preserve">. 14133 </w:t>
      </w:r>
      <w:r w:rsidR="008C322F" w:rsidRPr="00662ADF">
        <w:rPr>
          <w:bCs/>
          <w:color w:val="000000"/>
          <w:sz w:val="21"/>
          <w:szCs w:val="21"/>
        </w:rPr>
        <w:t>v časti</w:t>
      </w:r>
      <w:r w:rsidR="008C322F" w:rsidRPr="00662ADF">
        <w:rPr>
          <w:bCs/>
          <w:sz w:val="21"/>
          <w:szCs w:val="21"/>
        </w:rPr>
        <w:t xml:space="preserve"> A-LV m</w:t>
      </w:r>
      <w:r w:rsidR="008C322F" w:rsidRPr="00662ADF">
        <w:rPr>
          <w:sz w:val="21"/>
          <w:szCs w:val="21"/>
        </w:rPr>
        <w:t>ajetková podstata ako:</w:t>
      </w:r>
    </w:p>
    <w:p w:rsidR="008C322F" w:rsidRPr="00662ADF" w:rsidRDefault="008C322F" w:rsidP="008C322F">
      <w:pPr>
        <w:ind w:left="284" w:hanging="284"/>
        <w:jc w:val="both"/>
        <w:rPr>
          <w:sz w:val="21"/>
          <w:szCs w:val="21"/>
        </w:rPr>
      </w:pPr>
      <w:r w:rsidRPr="00662ADF">
        <w:rPr>
          <w:sz w:val="21"/>
          <w:szCs w:val="21"/>
        </w:rPr>
        <w:t xml:space="preserve">- </w:t>
      </w:r>
      <w:r w:rsidRPr="00662ADF">
        <w:rPr>
          <w:sz w:val="21"/>
          <w:szCs w:val="21"/>
        </w:rPr>
        <w:tab/>
        <w:t xml:space="preserve">byt č. 6 </w:t>
      </w:r>
      <w:r w:rsidRPr="00662ADF">
        <w:rPr>
          <w:bCs/>
          <w:sz w:val="21"/>
          <w:szCs w:val="21"/>
        </w:rPr>
        <w:t xml:space="preserve">(2-izbový)  o podlahovej ploche 64 </w:t>
      </w:r>
      <w:r w:rsidRPr="00662ADF">
        <w:rPr>
          <w:sz w:val="21"/>
          <w:szCs w:val="21"/>
        </w:rPr>
        <w:t>m</w:t>
      </w:r>
      <w:r w:rsidRPr="00662ADF">
        <w:rPr>
          <w:sz w:val="21"/>
          <w:szCs w:val="21"/>
          <w:vertAlign w:val="superscript"/>
        </w:rPr>
        <w:t>2</w:t>
      </w:r>
      <w:r w:rsidRPr="00662ADF">
        <w:rPr>
          <w:bCs/>
          <w:sz w:val="21"/>
          <w:szCs w:val="21"/>
        </w:rPr>
        <w:t xml:space="preserve">, </w:t>
      </w:r>
      <w:r w:rsidRPr="00662ADF">
        <w:rPr>
          <w:sz w:val="21"/>
          <w:szCs w:val="21"/>
        </w:rPr>
        <w:t xml:space="preserve">nachádzajúci sa  vo  vchode 11 A pravý vchod, na 3. poschodí  v bytovom dome 12 </w:t>
      </w:r>
      <w:proofErr w:type="spellStart"/>
      <w:r w:rsidRPr="00662ADF">
        <w:rPr>
          <w:sz w:val="21"/>
          <w:szCs w:val="21"/>
        </w:rPr>
        <w:t>b.j</w:t>
      </w:r>
      <w:proofErr w:type="spellEnd"/>
      <w:r w:rsidRPr="00662ADF">
        <w:rPr>
          <w:sz w:val="21"/>
          <w:szCs w:val="21"/>
        </w:rPr>
        <w:t xml:space="preserve">.,  súpisné číslo 7162, v obci Trnava,  postavený na pozemku parcela registra „C“ evidovanej na katastrálnej mape </w:t>
      </w:r>
      <w:proofErr w:type="spellStart"/>
      <w:r w:rsidRPr="00662ADF">
        <w:rPr>
          <w:sz w:val="21"/>
          <w:szCs w:val="21"/>
        </w:rPr>
        <w:t>parc</w:t>
      </w:r>
      <w:proofErr w:type="spellEnd"/>
      <w:r w:rsidRPr="00662ADF">
        <w:rPr>
          <w:sz w:val="21"/>
          <w:szCs w:val="21"/>
        </w:rPr>
        <w:t>. č. 6459 o výmere 322 m</w:t>
      </w:r>
      <w:r w:rsidRPr="00662ADF">
        <w:rPr>
          <w:sz w:val="21"/>
          <w:szCs w:val="21"/>
          <w:vertAlign w:val="superscript"/>
        </w:rPr>
        <w:t>2</w:t>
      </w:r>
      <w:r w:rsidRPr="00662ADF">
        <w:rPr>
          <w:sz w:val="21"/>
          <w:szCs w:val="21"/>
        </w:rPr>
        <w:t xml:space="preserve"> zastavaná plocha a nádvorie, prevádzaný majetkový podiel na byte je 1/1,</w:t>
      </w:r>
    </w:p>
    <w:p w:rsidR="008C322F" w:rsidRPr="00662ADF" w:rsidRDefault="008C322F" w:rsidP="008C322F">
      <w:pPr>
        <w:ind w:left="284" w:hanging="284"/>
        <w:jc w:val="both"/>
        <w:rPr>
          <w:sz w:val="21"/>
          <w:szCs w:val="21"/>
        </w:rPr>
      </w:pPr>
      <w:r w:rsidRPr="00662ADF">
        <w:rPr>
          <w:sz w:val="21"/>
          <w:szCs w:val="21"/>
        </w:rPr>
        <w:t xml:space="preserve">- </w:t>
      </w:r>
      <w:r w:rsidRPr="00662ADF">
        <w:rPr>
          <w:sz w:val="21"/>
          <w:szCs w:val="21"/>
        </w:rPr>
        <w:tab/>
        <w:t xml:space="preserve">spoluvlastnícky podiel v rozsahu 6447/79351 vzhľadom k celku na pozemku parcely registra „C“ evidovanej na katastrálnej mape, </w:t>
      </w:r>
      <w:proofErr w:type="spellStart"/>
      <w:r w:rsidRPr="00662ADF">
        <w:rPr>
          <w:sz w:val="21"/>
          <w:szCs w:val="21"/>
        </w:rPr>
        <w:t>parc</w:t>
      </w:r>
      <w:proofErr w:type="spellEnd"/>
      <w:r w:rsidRPr="00662ADF">
        <w:rPr>
          <w:sz w:val="21"/>
          <w:szCs w:val="21"/>
        </w:rPr>
        <w:t>. č. 6459 o výmere 322 m</w:t>
      </w:r>
      <w:r w:rsidRPr="00662ADF">
        <w:rPr>
          <w:sz w:val="21"/>
          <w:szCs w:val="21"/>
          <w:vertAlign w:val="superscript"/>
        </w:rPr>
        <w:t>2</w:t>
      </w:r>
      <w:r w:rsidRPr="00662ADF">
        <w:rPr>
          <w:sz w:val="21"/>
          <w:szCs w:val="21"/>
        </w:rPr>
        <w:t xml:space="preserve"> zastavaná plocha a nádvorie</w:t>
      </w:r>
    </w:p>
    <w:p w:rsidR="008C322F" w:rsidRPr="00662ADF" w:rsidRDefault="008C322F" w:rsidP="008C322F">
      <w:pPr>
        <w:ind w:left="284" w:hanging="284"/>
        <w:jc w:val="both"/>
        <w:rPr>
          <w:sz w:val="21"/>
          <w:szCs w:val="21"/>
        </w:rPr>
      </w:pPr>
      <w:r w:rsidRPr="00662ADF">
        <w:rPr>
          <w:sz w:val="21"/>
          <w:szCs w:val="21"/>
        </w:rPr>
        <w:t xml:space="preserve">- </w:t>
      </w:r>
      <w:r w:rsidRPr="00662ADF">
        <w:rPr>
          <w:sz w:val="21"/>
          <w:szCs w:val="21"/>
        </w:rPr>
        <w:tab/>
        <w:t xml:space="preserve">spoluvlastnícky podiel v rozsahu 6447/79351 vzhľadom k celku  na priľahlom pozemku parcela registra „C“ evidovanej na katastrálnej mape, </w:t>
      </w:r>
      <w:proofErr w:type="spellStart"/>
      <w:r w:rsidRPr="00662ADF">
        <w:rPr>
          <w:sz w:val="21"/>
          <w:szCs w:val="21"/>
        </w:rPr>
        <w:t>parc</w:t>
      </w:r>
      <w:proofErr w:type="spellEnd"/>
      <w:r w:rsidRPr="00662ADF">
        <w:rPr>
          <w:sz w:val="21"/>
          <w:szCs w:val="21"/>
        </w:rPr>
        <w:t>.  č. 6462/38 o výmere 144 m</w:t>
      </w:r>
      <w:r w:rsidRPr="00662ADF">
        <w:rPr>
          <w:sz w:val="21"/>
          <w:szCs w:val="21"/>
          <w:vertAlign w:val="superscript"/>
        </w:rPr>
        <w:t>2</w:t>
      </w:r>
      <w:r w:rsidRPr="00662ADF">
        <w:rPr>
          <w:sz w:val="21"/>
          <w:szCs w:val="21"/>
        </w:rPr>
        <w:t xml:space="preserve"> zastavaná plocha a nádvorie </w:t>
      </w:r>
    </w:p>
    <w:p w:rsidR="000A5300" w:rsidRPr="00662ADF" w:rsidRDefault="008C322F" w:rsidP="000A5300">
      <w:pPr>
        <w:ind w:left="284" w:hanging="284"/>
        <w:jc w:val="both"/>
        <w:rPr>
          <w:b/>
          <w:sz w:val="21"/>
          <w:szCs w:val="21"/>
        </w:rPr>
      </w:pPr>
      <w:r w:rsidRPr="00662ADF">
        <w:rPr>
          <w:sz w:val="21"/>
          <w:szCs w:val="21"/>
        </w:rPr>
        <w:t xml:space="preserve">- </w:t>
      </w:r>
      <w:r w:rsidRPr="00662ADF">
        <w:rPr>
          <w:sz w:val="21"/>
          <w:szCs w:val="21"/>
        </w:rPr>
        <w:tab/>
        <w:t>spoluvlastnícky podiel v rozsahu 6447/79351 na spoločných častiach a spoločných zariadeniach domu a jeho príslušenstve</w:t>
      </w:r>
      <w:r w:rsidR="000A5300" w:rsidRPr="00662ADF">
        <w:rPr>
          <w:sz w:val="21"/>
          <w:szCs w:val="21"/>
        </w:rPr>
        <w:t xml:space="preserve"> (ďalej len „nehnuteľný majetok“). </w:t>
      </w:r>
    </w:p>
    <w:p w:rsidR="00662ADF" w:rsidRDefault="00662ADF" w:rsidP="00BD25A0">
      <w:pPr>
        <w:jc w:val="both"/>
        <w:rPr>
          <w:sz w:val="21"/>
          <w:szCs w:val="21"/>
        </w:rPr>
      </w:pPr>
    </w:p>
    <w:p w:rsidR="00BD25A0" w:rsidRPr="00662ADF" w:rsidRDefault="00BD25A0" w:rsidP="00BD25A0">
      <w:pPr>
        <w:jc w:val="both"/>
        <w:rPr>
          <w:b/>
          <w:sz w:val="21"/>
          <w:szCs w:val="21"/>
        </w:rPr>
      </w:pPr>
      <w:r w:rsidRPr="00662ADF">
        <w:rPr>
          <w:sz w:val="21"/>
          <w:szCs w:val="21"/>
        </w:rPr>
        <w:t xml:space="preserve">Primeraná cena nehnuteľného majetku zverejneného vo VEA bola  stanovená znaleckým posudkom č. 14/2023, zo dňa 29.06.2023 vyhotoveným znalcom Ing. Jánom </w:t>
      </w:r>
      <w:proofErr w:type="spellStart"/>
      <w:r w:rsidRPr="00662ADF">
        <w:rPr>
          <w:sz w:val="21"/>
          <w:szCs w:val="21"/>
        </w:rPr>
        <w:t>Pisklom</w:t>
      </w:r>
      <w:proofErr w:type="spellEnd"/>
      <w:r w:rsidRPr="00662ADF">
        <w:rPr>
          <w:sz w:val="21"/>
          <w:szCs w:val="21"/>
        </w:rPr>
        <w:t xml:space="preserve">, Jozefa Závodského 2589, 905 01 Senica, zapísaným v zozname znalcov pod ev. č. 912744 na sumu </w:t>
      </w:r>
      <w:r w:rsidRPr="00662ADF">
        <w:rPr>
          <w:b/>
          <w:sz w:val="21"/>
          <w:szCs w:val="21"/>
        </w:rPr>
        <w:t xml:space="preserve">57 500,- EUR. </w:t>
      </w:r>
      <w:r w:rsidRPr="00662ADF">
        <w:rPr>
          <w:sz w:val="21"/>
          <w:szCs w:val="21"/>
        </w:rPr>
        <w:t xml:space="preserve"> FN Trnava ako správca majetku štátu požadovala od záujemcov zloženie finančnej zábezpeky vo výške </w:t>
      </w:r>
      <w:r w:rsidRPr="00662ADF">
        <w:rPr>
          <w:b/>
          <w:sz w:val="21"/>
          <w:szCs w:val="21"/>
        </w:rPr>
        <w:t>5 700,- EUR.</w:t>
      </w:r>
    </w:p>
    <w:p w:rsidR="00BD25A0" w:rsidRPr="00662ADF" w:rsidRDefault="00BD25A0" w:rsidP="00BD25A0">
      <w:pPr>
        <w:ind w:left="708" w:hanging="708"/>
        <w:jc w:val="both"/>
        <w:rPr>
          <w:sz w:val="21"/>
          <w:szCs w:val="21"/>
        </w:rPr>
      </w:pPr>
    </w:p>
    <w:p w:rsidR="00BD25A0" w:rsidRPr="00662ADF" w:rsidRDefault="00BD25A0" w:rsidP="00BD25A0">
      <w:pPr>
        <w:jc w:val="both"/>
        <w:rPr>
          <w:b/>
          <w:sz w:val="21"/>
          <w:szCs w:val="21"/>
        </w:rPr>
      </w:pPr>
      <w:r w:rsidRPr="00662ADF">
        <w:rPr>
          <w:sz w:val="21"/>
          <w:szCs w:val="21"/>
        </w:rPr>
        <w:t xml:space="preserve">Do VEA bolo predložených </w:t>
      </w:r>
      <w:r w:rsidR="00BF37D7" w:rsidRPr="00662ADF">
        <w:rPr>
          <w:b/>
          <w:sz w:val="21"/>
          <w:szCs w:val="21"/>
        </w:rPr>
        <w:t>12</w:t>
      </w:r>
      <w:r w:rsidRPr="00662ADF">
        <w:rPr>
          <w:b/>
          <w:color w:val="FF0000"/>
          <w:sz w:val="21"/>
          <w:szCs w:val="21"/>
        </w:rPr>
        <w:t xml:space="preserve"> </w:t>
      </w:r>
      <w:r w:rsidRPr="00662ADF">
        <w:rPr>
          <w:b/>
          <w:sz w:val="21"/>
          <w:szCs w:val="21"/>
        </w:rPr>
        <w:t>ponúk:</w:t>
      </w:r>
    </w:p>
    <w:p w:rsidR="00BD25A0" w:rsidRPr="00662ADF" w:rsidRDefault="00BD25A0" w:rsidP="00BD25A0">
      <w:pPr>
        <w:jc w:val="both"/>
        <w:rPr>
          <w:sz w:val="21"/>
          <w:szCs w:val="21"/>
        </w:rPr>
      </w:pPr>
    </w:p>
    <w:tbl>
      <w:tblPr>
        <w:tblW w:w="92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2292"/>
        <w:gridCol w:w="3470"/>
        <w:gridCol w:w="2350"/>
      </w:tblGrid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5A0" w:rsidRPr="00662ADF" w:rsidRDefault="00BD25A0" w:rsidP="002A024C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b/>
                <w:sz w:val="21"/>
                <w:szCs w:val="21"/>
              </w:rPr>
              <w:t>Poradové číslo ponuky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5A0" w:rsidRPr="00662ADF" w:rsidRDefault="00BD25A0" w:rsidP="00F07B12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b/>
                <w:sz w:val="21"/>
                <w:szCs w:val="21"/>
              </w:rPr>
              <w:t>Ponúknutá cena</w:t>
            </w:r>
            <w:r w:rsidR="00F07B12" w:rsidRPr="00662ADF">
              <w:rPr>
                <w:rFonts w:eastAsia="Calibri"/>
                <w:b/>
                <w:sz w:val="21"/>
                <w:szCs w:val="21"/>
              </w:rPr>
              <w:t xml:space="preserve"> v</w:t>
            </w:r>
            <w:r w:rsidRPr="00662ADF">
              <w:rPr>
                <w:rFonts w:eastAsia="Calibri"/>
                <w:b/>
                <w:sz w:val="21"/>
                <w:szCs w:val="21"/>
              </w:rPr>
              <w:t xml:space="preserve"> EUR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5A0" w:rsidRPr="00662ADF" w:rsidRDefault="00BD25A0" w:rsidP="002A024C">
            <w:pPr>
              <w:jc w:val="both"/>
              <w:rPr>
                <w:rFonts w:eastAsia="Calibri"/>
                <w:b/>
                <w:sz w:val="21"/>
                <w:szCs w:val="21"/>
              </w:rPr>
            </w:pPr>
            <w:r w:rsidRPr="00662ADF">
              <w:rPr>
                <w:rFonts w:eastAsia="Calibri"/>
                <w:b/>
                <w:sz w:val="21"/>
                <w:szCs w:val="21"/>
              </w:rPr>
              <w:t>Ponuka doručená dňa, pod podacím číslom, čas doručenia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5A0" w:rsidRPr="00662ADF" w:rsidRDefault="00BD25A0" w:rsidP="002A024C">
            <w:pPr>
              <w:jc w:val="both"/>
              <w:rPr>
                <w:rFonts w:eastAsia="Calibri"/>
                <w:b/>
                <w:sz w:val="21"/>
                <w:szCs w:val="21"/>
              </w:rPr>
            </w:pPr>
            <w:r w:rsidRPr="00662ADF">
              <w:rPr>
                <w:rFonts w:eastAsia="Calibri"/>
                <w:b/>
                <w:sz w:val="21"/>
                <w:szCs w:val="21"/>
              </w:rPr>
              <w:t>Zložená zábezpeka</w:t>
            </w:r>
          </w:p>
        </w:tc>
      </w:tr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524DFA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</w:t>
            </w:r>
            <w:r w:rsidR="00BD25A0" w:rsidRPr="00662ADF">
              <w:rPr>
                <w:rFonts w:eastAsia="Calibri"/>
                <w:sz w:val="21"/>
                <w:szCs w:val="21"/>
              </w:rPr>
              <w:t>7</w:t>
            </w:r>
            <w:r w:rsidRPr="00662ADF">
              <w:rPr>
                <w:rFonts w:eastAsia="Calibri"/>
                <w:sz w:val="21"/>
                <w:szCs w:val="21"/>
              </w:rPr>
              <w:t xml:space="preserve"> 5</w:t>
            </w:r>
            <w:r w:rsidR="00BD25A0" w:rsidRPr="00662ADF">
              <w:rPr>
                <w:rFonts w:eastAsia="Calibri"/>
                <w:sz w:val="21"/>
                <w:szCs w:val="21"/>
              </w:rPr>
              <w:t>01,-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524DFA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01.12.2023; pod.č.26</w:t>
            </w:r>
            <w:r w:rsidR="00524DFA" w:rsidRPr="00662ADF">
              <w:rPr>
                <w:rFonts w:eastAsia="Calibri"/>
                <w:sz w:val="21"/>
                <w:szCs w:val="21"/>
              </w:rPr>
              <w:t>1</w:t>
            </w:r>
            <w:r w:rsidRPr="00662ADF">
              <w:rPr>
                <w:rFonts w:eastAsia="Calibri"/>
                <w:sz w:val="21"/>
                <w:szCs w:val="21"/>
              </w:rPr>
              <w:t>0; 8,40 hod.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ED57B9">
            <w:pPr>
              <w:jc w:val="both"/>
              <w:rPr>
                <w:rFonts w:eastAsia="Calibri"/>
                <w:color w:val="FF0000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2.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70 000,-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524DFA">
            <w:pPr>
              <w:jc w:val="both"/>
              <w:rPr>
                <w:rFonts w:eastAsia="Calibri"/>
                <w:color w:val="FF0000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05</w:t>
            </w:r>
            <w:r w:rsidR="00BD25A0" w:rsidRPr="00662ADF">
              <w:rPr>
                <w:rFonts w:eastAsia="Calibri"/>
                <w:sz w:val="21"/>
                <w:szCs w:val="21"/>
              </w:rPr>
              <w:t>.12.2023; pod.č.26</w:t>
            </w:r>
            <w:r w:rsidRPr="00662ADF">
              <w:rPr>
                <w:rFonts w:eastAsia="Calibri"/>
                <w:sz w:val="21"/>
                <w:szCs w:val="21"/>
              </w:rPr>
              <w:t>4</w:t>
            </w:r>
            <w:r w:rsidR="00BD25A0" w:rsidRPr="00662ADF">
              <w:rPr>
                <w:rFonts w:eastAsia="Calibri"/>
                <w:sz w:val="21"/>
                <w:szCs w:val="21"/>
              </w:rPr>
              <w:t xml:space="preserve">6; </w:t>
            </w:r>
            <w:r w:rsidRPr="00662ADF">
              <w:rPr>
                <w:rFonts w:eastAsia="Calibri"/>
                <w:sz w:val="21"/>
                <w:szCs w:val="21"/>
              </w:rPr>
              <w:t>13</w:t>
            </w:r>
            <w:r w:rsidR="00BD25A0" w:rsidRPr="00662ADF">
              <w:rPr>
                <w:rFonts w:eastAsia="Calibri"/>
                <w:sz w:val="21"/>
                <w:szCs w:val="21"/>
              </w:rPr>
              <w:t>,</w:t>
            </w:r>
            <w:r w:rsidRPr="00662ADF">
              <w:rPr>
                <w:rFonts w:eastAsia="Calibri"/>
                <w:sz w:val="21"/>
                <w:szCs w:val="21"/>
              </w:rPr>
              <w:t>4</w:t>
            </w:r>
            <w:r w:rsidR="00BD25A0" w:rsidRPr="00662ADF">
              <w:rPr>
                <w:rFonts w:eastAsia="Calibri"/>
                <w:sz w:val="21"/>
                <w:szCs w:val="21"/>
              </w:rPr>
              <w:t>0 hod.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ED57B9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NIE</w:t>
            </w:r>
            <w:r w:rsidR="00BD25A0" w:rsidRPr="00662ADF">
              <w:rPr>
                <w:rFonts w:eastAsia="Calibri"/>
                <w:sz w:val="21"/>
                <w:szCs w:val="21"/>
              </w:rPr>
              <w:t xml:space="preserve"> </w:t>
            </w:r>
          </w:p>
        </w:tc>
      </w:tr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3.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58 000,-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524DFA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06</w:t>
            </w:r>
            <w:r w:rsidR="00BD25A0" w:rsidRPr="00662ADF">
              <w:rPr>
                <w:rFonts w:eastAsia="Calibri"/>
                <w:sz w:val="21"/>
                <w:szCs w:val="21"/>
              </w:rPr>
              <w:t>.12.2023; pod.č.26</w:t>
            </w:r>
            <w:r w:rsidRPr="00662ADF">
              <w:rPr>
                <w:rFonts w:eastAsia="Calibri"/>
                <w:sz w:val="21"/>
                <w:szCs w:val="21"/>
              </w:rPr>
              <w:t>53</w:t>
            </w:r>
            <w:r w:rsidR="00BD25A0" w:rsidRPr="00662ADF">
              <w:rPr>
                <w:rFonts w:eastAsia="Calibri"/>
                <w:sz w:val="21"/>
                <w:szCs w:val="21"/>
              </w:rPr>
              <w:t xml:space="preserve">; </w:t>
            </w:r>
            <w:r w:rsidRPr="00662ADF">
              <w:rPr>
                <w:rFonts w:eastAsia="Calibri"/>
                <w:sz w:val="21"/>
                <w:szCs w:val="21"/>
              </w:rPr>
              <w:t>12</w:t>
            </w:r>
            <w:r w:rsidR="00BD25A0" w:rsidRPr="00662ADF">
              <w:rPr>
                <w:rFonts w:eastAsia="Calibri"/>
                <w:sz w:val="21"/>
                <w:szCs w:val="21"/>
              </w:rPr>
              <w:t>,0</w:t>
            </w:r>
            <w:r w:rsidRPr="00662ADF">
              <w:rPr>
                <w:rFonts w:eastAsia="Calibri"/>
                <w:sz w:val="21"/>
                <w:szCs w:val="21"/>
              </w:rPr>
              <w:t>5</w:t>
            </w:r>
            <w:r w:rsidR="00BD25A0" w:rsidRPr="00662ADF">
              <w:rPr>
                <w:rFonts w:eastAsia="Calibri"/>
                <w:sz w:val="21"/>
                <w:szCs w:val="21"/>
              </w:rPr>
              <w:t xml:space="preserve"> hod.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ED57B9">
            <w:pPr>
              <w:jc w:val="both"/>
              <w:rPr>
                <w:rFonts w:eastAsia="Calibri"/>
                <w:color w:val="FF0000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4.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80 000,-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524DFA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08</w:t>
            </w:r>
            <w:r w:rsidR="00BD25A0" w:rsidRPr="00662ADF">
              <w:rPr>
                <w:rFonts w:eastAsia="Calibri"/>
                <w:sz w:val="21"/>
                <w:szCs w:val="21"/>
              </w:rPr>
              <w:t>.12.2023; pod.č.26</w:t>
            </w:r>
            <w:r w:rsidRPr="00662ADF">
              <w:rPr>
                <w:rFonts w:eastAsia="Calibri"/>
                <w:sz w:val="21"/>
                <w:szCs w:val="21"/>
              </w:rPr>
              <w:t>71</w:t>
            </w:r>
            <w:r w:rsidR="00BD25A0" w:rsidRPr="00662ADF">
              <w:rPr>
                <w:rFonts w:eastAsia="Calibri"/>
                <w:sz w:val="21"/>
                <w:szCs w:val="21"/>
              </w:rPr>
              <w:t>; 8,30 hod.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ED57B9">
            <w:pPr>
              <w:jc w:val="both"/>
              <w:rPr>
                <w:rFonts w:eastAsia="Calibri"/>
                <w:color w:val="FF0000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58 011,-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524DFA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08</w:t>
            </w:r>
            <w:r w:rsidR="00BD25A0" w:rsidRPr="00662ADF">
              <w:rPr>
                <w:rFonts w:eastAsia="Calibri"/>
                <w:sz w:val="21"/>
                <w:szCs w:val="21"/>
              </w:rPr>
              <w:t>.12.2023; pod.č.26</w:t>
            </w:r>
            <w:r w:rsidRPr="00662ADF">
              <w:rPr>
                <w:rFonts w:eastAsia="Calibri"/>
                <w:sz w:val="21"/>
                <w:szCs w:val="21"/>
              </w:rPr>
              <w:t>7</w:t>
            </w:r>
            <w:r w:rsidR="00BD25A0" w:rsidRPr="00662ADF">
              <w:rPr>
                <w:rFonts w:eastAsia="Calibri"/>
                <w:sz w:val="21"/>
                <w:szCs w:val="21"/>
              </w:rPr>
              <w:t>8;12,0</w:t>
            </w:r>
            <w:r w:rsidRPr="00662ADF">
              <w:rPr>
                <w:rFonts w:eastAsia="Calibri"/>
                <w:sz w:val="21"/>
                <w:szCs w:val="21"/>
              </w:rPr>
              <w:t>8</w:t>
            </w:r>
            <w:r w:rsidR="00BD25A0" w:rsidRPr="00662ADF">
              <w:rPr>
                <w:rFonts w:eastAsia="Calibri"/>
                <w:sz w:val="21"/>
                <w:szCs w:val="21"/>
              </w:rPr>
              <w:t xml:space="preserve"> hod.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ED57B9">
            <w:pPr>
              <w:jc w:val="both"/>
              <w:rPr>
                <w:rFonts w:eastAsia="Calibri"/>
                <w:color w:val="FF0000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6.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524DFA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57 501,-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524DFA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11.12.2023; pod.č.2</w:t>
            </w:r>
            <w:r w:rsidR="00524DFA" w:rsidRPr="00662ADF">
              <w:rPr>
                <w:rFonts w:eastAsia="Calibri"/>
                <w:sz w:val="21"/>
                <w:szCs w:val="21"/>
              </w:rPr>
              <w:t>69</w:t>
            </w:r>
            <w:r w:rsidRPr="00662ADF">
              <w:rPr>
                <w:rFonts w:eastAsia="Calibri"/>
                <w:sz w:val="21"/>
                <w:szCs w:val="21"/>
              </w:rPr>
              <w:t>1;</w:t>
            </w:r>
            <w:r w:rsidR="00524DFA" w:rsidRPr="00662ADF">
              <w:rPr>
                <w:rFonts w:eastAsia="Calibri"/>
                <w:sz w:val="21"/>
                <w:szCs w:val="21"/>
              </w:rPr>
              <w:t>8</w:t>
            </w:r>
            <w:r w:rsidRPr="00662ADF">
              <w:rPr>
                <w:rFonts w:eastAsia="Calibri"/>
                <w:sz w:val="21"/>
                <w:szCs w:val="21"/>
              </w:rPr>
              <w:t>,3</w:t>
            </w:r>
            <w:r w:rsidR="00524DFA" w:rsidRPr="00662ADF">
              <w:rPr>
                <w:rFonts w:eastAsia="Calibri"/>
                <w:sz w:val="21"/>
                <w:szCs w:val="21"/>
              </w:rPr>
              <w:t>0</w:t>
            </w:r>
            <w:r w:rsidRPr="00662ADF">
              <w:rPr>
                <w:rFonts w:eastAsia="Calibri"/>
                <w:sz w:val="21"/>
                <w:szCs w:val="21"/>
              </w:rPr>
              <w:t xml:space="preserve"> hod.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ED57B9">
            <w:pPr>
              <w:jc w:val="both"/>
              <w:rPr>
                <w:rFonts w:eastAsia="Calibri"/>
                <w:color w:val="FF0000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7.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231C91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57 500,-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31C91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11.12.2023; pod.č.27</w:t>
            </w:r>
            <w:r w:rsidR="00231C91" w:rsidRPr="00662ADF">
              <w:rPr>
                <w:rFonts w:eastAsia="Calibri"/>
                <w:sz w:val="21"/>
                <w:szCs w:val="21"/>
              </w:rPr>
              <w:t>00</w:t>
            </w:r>
            <w:r w:rsidRPr="00662ADF">
              <w:rPr>
                <w:rFonts w:eastAsia="Calibri"/>
                <w:sz w:val="21"/>
                <w:szCs w:val="21"/>
              </w:rPr>
              <w:t>;1</w:t>
            </w:r>
            <w:r w:rsidR="00231C91" w:rsidRPr="00662ADF">
              <w:rPr>
                <w:rFonts w:eastAsia="Calibri"/>
                <w:sz w:val="21"/>
                <w:szCs w:val="21"/>
              </w:rPr>
              <w:t>2</w:t>
            </w:r>
            <w:r w:rsidRPr="00662ADF">
              <w:rPr>
                <w:rFonts w:eastAsia="Calibri"/>
                <w:sz w:val="21"/>
                <w:szCs w:val="21"/>
              </w:rPr>
              <w:t>,</w:t>
            </w:r>
            <w:r w:rsidR="00231C91" w:rsidRPr="00662ADF">
              <w:rPr>
                <w:rFonts w:eastAsia="Calibri"/>
                <w:sz w:val="21"/>
                <w:szCs w:val="21"/>
              </w:rPr>
              <w:t>30</w:t>
            </w:r>
            <w:r w:rsidRPr="00662ADF">
              <w:rPr>
                <w:rFonts w:eastAsia="Calibri"/>
                <w:sz w:val="21"/>
                <w:szCs w:val="21"/>
              </w:rPr>
              <w:t xml:space="preserve"> hod.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ED57B9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BD25A0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8.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231C91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58 000,-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231C91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</w:t>
            </w:r>
            <w:r w:rsidR="00231C91" w:rsidRPr="00662ADF">
              <w:rPr>
                <w:rFonts w:eastAsia="Calibri"/>
                <w:sz w:val="21"/>
                <w:szCs w:val="21"/>
              </w:rPr>
              <w:t>1.12.2023; pod.č.2703</w:t>
            </w:r>
            <w:r w:rsidRPr="00662ADF">
              <w:rPr>
                <w:rFonts w:eastAsia="Calibri"/>
                <w:sz w:val="21"/>
                <w:szCs w:val="21"/>
              </w:rPr>
              <w:t xml:space="preserve">; </w:t>
            </w:r>
            <w:r w:rsidR="00231C91" w:rsidRPr="00662ADF">
              <w:rPr>
                <w:rFonts w:eastAsia="Calibri"/>
                <w:sz w:val="21"/>
                <w:szCs w:val="21"/>
              </w:rPr>
              <w:t>12</w:t>
            </w:r>
            <w:r w:rsidRPr="00662ADF">
              <w:rPr>
                <w:rFonts w:eastAsia="Calibri"/>
                <w:sz w:val="21"/>
                <w:szCs w:val="21"/>
              </w:rPr>
              <w:t>,3</w:t>
            </w:r>
            <w:r w:rsidR="00231C91" w:rsidRPr="00662ADF">
              <w:rPr>
                <w:rFonts w:eastAsia="Calibri"/>
                <w:sz w:val="21"/>
                <w:szCs w:val="21"/>
              </w:rPr>
              <w:t>5</w:t>
            </w:r>
            <w:r w:rsidRPr="00662ADF">
              <w:rPr>
                <w:rFonts w:eastAsia="Calibri"/>
                <w:sz w:val="21"/>
                <w:szCs w:val="21"/>
              </w:rPr>
              <w:t xml:space="preserve"> hod.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A0" w:rsidRPr="00662ADF" w:rsidRDefault="00BD25A0" w:rsidP="00ED57B9">
            <w:pPr>
              <w:jc w:val="both"/>
              <w:rPr>
                <w:rFonts w:eastAsia="Calibri"/>
                <w:color w:val="FF0000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231C91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9.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57 500,-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231C91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11.12.2023; pod.č.2710; 14,55 hod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ED57B9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231C91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10.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57 500,-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231C91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11.12.2023; pod.č.2714; 15,15 hod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ED57B9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231C91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11.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31C91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57 500,-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110EB" w:rsidP="002110EB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12.12.2023; pod.č.2737; 11,15 hod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91" w:rsidRPr="00662ADF" w:rsidRDefault="002110EB" w:rsidP="00ED57B9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 xml:space="preserve">áno </w:t>
            </w:r>
          </w:p>
        </w:tc>
      </w:tr>
      <w:tr w:rsidR="002110EB" w:rsidRPr="00662ADF" w:rsidTr="002110EB"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EB" w:rsidRPr="00662ADF" w:rsidRDefault="002110EB" w:rsidP="002A024C">
            <w:pPr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12.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EB" w:rsidRPr="00662ADF" w:rsidRDefault="002110EB" w:rsidP="002A024C">
            <w:pPr>
              <w:jc w:val="center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57 500,-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EB" w:rsidRPr="00662ADF" w:rsidRDefault="002110EB" w:rsidP="00BF37D7">
            <w:pPr>
              <w:ind w:hanging="323"/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14</w:t>
            </w:r>
            <w:r w:rsidR="00D758EB">
              <w:rPr>
                <w:rFonts w:eastAsia="Calibri"/>
                <w:sz w:val="21"/>
                <w:szCs w:val="21"/>
              </w:rPr>
              <w:t xml:space="preserve"> </w:t>
            </w:r>
            <w:r w:rsidR="00BF37D7" w:rsidRPr="00662ADF">
              <w:rPr>
                <w:rFonts w:eastAsia="Calibri"/>
                <w:sz w:val="21"/>
                <w:szCs w:val="21"/>
              </w:rPr>
              <w:t>14</w:t>
            </w:r>
            <w:r w:rsidRPr="00662ADF">
              <w:rPr>
                <w:rFonts w:eastAsia="Calibri"/>
                <w:sz w:val="21"/>
                <w:szCs w:val="21"/>
              </w:rPr>
              <w:t xml:space="preserve">.12.2023, </w:t>
            </w:r>
            <w:r w:rsidR="00BF37D7" w:rsidRPr="00662ADF">
              <w:rPr>
                <w:rFonts w:eastAsia="Calibri"/>
                <w:sz w:val="21"/>
                <w:szCs w:val="21"/>
              </w:rPr>
              <w:t xml:space="preserve">doručená na vrátnicu FN Trnava, </w:t>
            </w:r>
            <w:r w:rsidRPr="00662ADF">
              <w:rPr>
                <w:rFonts w:eastAsia="Calibri"/>
                <w:sz w:val="21"/>
                <w:szCs w:val="21"/>
              </w:rPr>
              <w:t>nedoručená do podateľne FN Trnava, nezaevidovaná</w:t>
            </w:r>
            <w:r w:rsidR="00BF37D7" w:rsidRPr="00662ADF">
              <w:rPr>
                <w:rFonts w:eastAsia="Calibri"/>
                <w:sz w:val="21"/>
                <w:szCs w:val="21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EB" w:rsidRPr="00662ADF" w:rsidRDefault="00410C51" w:rsidP="00ED57B9">
            <w:pPr>
              <w:jc w:val="both"/>
              <w:rPr>
                <w:rFonts w:eastAsia="Calibri"/>
                <w:sz w:val="21"/>
                <w:szCs w:val="21"/>
              </w:rPr>
            </w:pPr>
            <w:r w:rsidRPr="00662ADF">
              <w:rPr>
                <w:rFonts w:eastAsia="Calibri"/>
                <w:sz w:val="21"/>
                <w:szCs w:val="21"/>
              </w:rPr>
              <w:t>á</w:t>
            </w:r>
            <w:r w:rsidR="002110EB" w:rsidRPr="00662ADF">
              <w:rPr>
                <w:rFonts w:eastAsia="Calibri"/>
                <w:sz w:val="21"/>
                <w:szCs w:val="21"/>
              </w:rPr>
              <w:t>no</w:t>
            </w:r>
            <w:r w:rsidRPr="00662ADF">
              <w:rPr>
                <w:rFonts w:eastAsia="Calibri"/>
                <w:sz w:val="21"/>
                <w:szCs w:val="21"/>
              </w:rPr>
              <w:t xml:space="preserve"> </w:t>
            </w:r>
          </w:p>
        </w:tc>
      </w:tr>
    </w:tbl>
    <w:p w:rsidR="00BD25A0" w:rsidRPr="00662ADF" w:rsidRDefault="00BD25A0" w:rsidP="00BD25A0">
      <w:pPr>
        <w:jc w:val="both"/>
        <w:rPr>
          <w:b/>
          <w:sz w:val="21"/>
          <w:szCs w:val="21"/>
        </w:rPr>
      </w:pPr>
      <w:r w:rsidRPr="00662ADF">
        <w:rPr>
          <w:b/>
          <w:sz w:val="21"/>
          <w:szCs w:val="21"/>
        </w:rPr>
        <w:t xml:space="preserve">             </w:t>
      </w:r>
    </w:p>
    <w:p w:rsidR="00BD25A0" w:rsidRPr="00662ADF" w:rsidRDefault="00BD25A0" w:rsidP="00BD25A0">
      <w:pPr>
        <w:jc w:val="both"/>
        <w:rPr>
          <w:sz w:val="21"/>
          <w:szCs w:val="21"/>
        </w:rPr>
      </w:pPr>
      <w:r w:rsidRPr="00662ADF">
        <w:rPr>
          <w:sz w:val="21"/>
          <w:szCs w:val="21"/>
        </w:rPr>
        <w:lastRenderedPageBreak/>
        <w:t>Komisia určená štatutárnym orgánom FN Trnava v zložení:</w:t>
      </w:r>
    </w:p>
    <w:p w:rsidR="000E7EBE" w:rsidRPr="00662ADF" w:rsidRDefault="000E7EBE" w:rsidP="00BD25A0">
      <w:pPr>
        <w:jc w:val="both"/>
        <w:rPr>
          <w:sz w:val="21"/>
          <w:szCs w:val="21"/>
        </w:rPr>
      </w:pPr>
    </w:p>
    <w:p w:rsidR="00BD25A0" w:rsidRPr="00662ADF" w:rsidRDefault="00BD25A0" w:rsidP="00BD25A0">
      <w:pPr>
        <w:pStyle w:val="Import1"/>
        <w:rPr>
          <w:rFonts w:ascii="Times New Roman" w:hAnsi="Times New Roman"/>
          <w:b w:val="0"/>
          <w:sz w:val="21"/>
          <w:szCs w:val="21"/>
        </w:rPr>
      </w:pPr>
      <w:r w:rsidRPr="00662ADF">
        <w:rPr>
          <w:rFonts w:ascii="Times New Roman" w:hAnsi="Times New Roman"/>
          <w:b w:val="0"/>
          <w:sz w:val="21"/>
          <w:szCs w:val="21"/>
        </w:rPr>
        <w:t xml:space="preserve">PhDr. Beata Ščipáková, predseda komisie </w:t>
      </w:r>
    </w:p>
    <w:p w:rsidR="00BD25A0" w:rsidRPr="00662ADF" w:rsidRDefault="00BD25A0" w:rsidP="00BD25A0">
      <w:pPr>
        <w:pStyle w:val="Import1"/>
        <w:rPr>
          <w:rFonts w:ascii="Times New Roman" w:hAnsi="Times New Roman"/>
          <w:b w:val="0"/>
          <w:bCs/>
          <w:sz w:val="21"/>
          <w:szCs w:val="21"/>
        </w:rPr>
      </w:pPr>
      <w:r w:rsidRPr="00662ADF">
        <w:rPr>
          <w:rFonts w:ascii="Times New Roman" w:hAnsi="Times New Roman"/>
          <w:b w:val="0"/>
          <w:bCs/>
          <w:sz w:val="21"/>
          <w:szCs w:val="21"/>
        </w:rPr>
        <w:t xml:space="preserve">Mgr. Alena Hrčková,  členka komisie   </w:t>
      </w:r>
    </w:p>
    <w:p w:rsidR="00BD25A0" w:rsidRPr="00662ADF" w:rsidRDefault="00BD25A0" w:rsidP="00BD25A0">
      <w:pPr>
        <w:pStyle w:val="Import1"/>
        <w:rPr>
          <w:rFonts w:ascii="Times New Roman" w:hAnsi="Times New Roman"/>
          <w:b w:val="0"/>
          <w:sz w:val="21"/>
          <w:szCs w:val="21"/>
        </w:rPr>
      </w:pPr>
      <w:r w:rsidRPr="00662ADF">
        <w:rPr>
          <w:rFonts w:ascii="Times New Roman" w:hAnsi="Times New Roman"/>
          <w:b w:val="0"/>
          <w:sz w:val="21"/>
          <w:szCs w:val="21"/>
        </w:rPr>
        <w:t>Ing. Monika Bajtošová,  členka komisie</w:t>
      </w:r>
    </w:p>
    <w:p w:rsidR="00ED57B9" w:rsidRPr="00662ADF" w:rsidRDefault="00ED57B9" w:rsidP="00BD25A0">
      <w:pPr>
        <w:pStyle w:val="Import1"/>
        <w:rPr>
          <w:rFonts w:ascii="Times New Roman" w:hAnsi="Times New Roman"/>
          <w:b w:val="0"/>
          <w:sz w:val="21"/>
          <w:szCs w:val="21"/>
        </w:rPr>
      </w:pPr>
    </w:p>
    <w:p w:rsidR="00617236" w:rsidRPr="00662ADF" w:rsidRDefault="00BD25A0" w:rsidP="00BD25A0">
      <w:pPr>
        <w:jc w:val="both"/>
        <w:rPr>
          <w:sz w:val="21"/>
          <w:szCs w:val="21"/>
          <w:u w:val="single"/>
          <w:lang w:val="sl-SI"/>
        </w:rPr>
      </w:pPr>
      <w:r w:rsidRPr="00662ADF">
        <w:rPr>
          <w:sz w:val="21"/>
          <w:szCs w:val="21"/>
          <w:lang w:val="sl-SI"/>
        </w:rPr>
        <w:t xml:space="preserve">v súlade s ust. § 8aa ods. 4 zákona č. 278/1993 Z.z. o správe majetku štátu v  znení  </w:t>
      </w:r>
      <w:r w:rsidR="000E7EBE" w:rsidRPr="00662ADF">
        <w:rPr>
          <w:sz w:val="21"/>
          <w:szCs w:val="21"/>
          <w:lang w:val="sl-SI"/>
        </w:rPr>
        <w:t xml:space="preserve">neskorších predpisov </w:t>
      </w:r>
      <w:r w:rsidRPr="00662ADF">
        <w:rPr>
          <w:sz w:val="21"/>
          <w:szCs w:val="21"/>
          <w:lang w:val="sl-SI"/>
        </w:rPr>
        <w:t>posúdila  cenové ponuky</w:t>
      </w:r>
      <w:r w:rsidR="00F07B12" w:rsidRPr="00662ADF">
        <w:rPr>
          <w:sz w:val="21"/>
          <w:szCs w:val="21"/>
          <w:lang w:val="sl-SI"/>
        </w:rPr>
        <w:t xml:space="preserve"> </w:t>
      </w:r>
      <w:r w:rsidR="00BF37D7" w:rsidRPr="00662ADF">
        <w:rPr>
          <w:sz w:val="21"/>
          <w:szCs w:val="21"/>
          <w:lang w:val="sl-SI"/>
        </w:rPr>
        <w:t xml:space="preserve">a konštatovala, že </w:t>
      </w:r>
      <w:r w:rsidR="00617236" w:rsidRPr="00662ADF">
        <w:rPr>
          <w:b/>
          <w:sz w:val="21"/>
          <w:szCs w:val="21"/>
          <w:lang w:val="sl-SI"/>
        </w:rPr>
        <w:t>cenové ponuky dvo</w:t>
      </w:r>
      <w:r w:rsidR="00D758EB">
        <w:rPr>
          <w:b/>
          <w:sz w:val="21"/>
          <w:szCs w:val="21"/>
          <w:lang w:val="sl-SI"/>
        </w:rPr>
        <w:t>c</w:t>
      </w:r>
      <w:r w:rsidR="00617236" w:rsidRPr="00662ADF">
        <w:rPr>
          <w:b/>
          <w:sz w:val="21"/>
          <w:szCs w:val="21"/>
          <w:lang w:val="sl-SI"/>
        </w:rPr>
        <w:t xml:space="preserve">h záujemcov </w:t>
      </w:r>
      <w:r w:rsidR="000E7EBE" w:rsidRPr="00662ADF">
        <w:rPr>
          <w:b/>
          <w:sz w:val="21"/>
          <w:szCs w:val="21"/>
          <w:lang w:val="sl-SI"/>
        </w:rPr>
        <w:t>evidovan</w:t>
      </w:r>
      <w:r w:rsidR="000E7EBE" w:rsidRPr="00662ADF">
        <w:rPr>
          <w:b/>
          <w:sz w:val="21"/>
          <w:szCs w:val="21"/>
          <w:lang w:val="sl-SI"/>
        </w:rPr>
        <w:t>é</w:t>
      </w:r>
      <w:r w:rsidR="000E7EBE" w:rsidRPr="00662ADF">
        <w:rPr>
          <w:b/>
          <w:sz w:val="21"/>
          <w:szCs w:val="21"/>
          <w:lang w:val="sl-SI"/>
        </w:rPr>
        <w:t xml:space="preserve"> pod poradovým číslom 2. a pod poradovým číslom 12. </w:t>
      </w:r>
      <w:r w:rsidR="000E7EBE" w:rsidRPr="00662ADF">
        <w:rPr>
          <w:b/>
          <w:sz w:val="21"/>
          <w:szCs w:val="21"/>
          <w:lang w:val="sl-SI"/>
        </w:rPr>
        <w:t xml:space="preserve">budú vylúčené z elektronickej aukcie z dôvodu </w:t>
      </w:r>
      <w:r w:rsidR="00617236" w:rsidRPr="00662ADF">
        <w:rPr>
          <w:b/>
          <w:sz w:val="21"/>
          <w:szCs w:val="21"/>
          <w:lang w:val="sl-SI"/>
        </w:rPr>
        <w:t>nespln</w:t>
      </w:r>
      <w:r w:rsidR="000E7EBE" w:rsidRPr="00662ADF">
        <w:rPr>
          <w:b/>
          <w:sz w:val="21"/>
          <w:szCs w:val="21"/>
          <w:lang w:val="sl-SI"/>
        </w:rPr>
        <w:t>enia</w:t>
      </w:r>
      <w:r w:rsidR="00617236" w:rsidRPr="00662ADF">
        <w:rPr>
          <w:b/>
          <w:sz w:val="21"/>
          <w:szCs w:val="21"/>
          <w:lang w:val="sl-SI"/>
        </w:rPr>
        <w:t xml:space="preserve"> podmien</w:t>
      </w:r>
      <w:r w:rsidR="000E7EBE" w:rsidRPr="00662ADF">
        <w:rPr>
          <w:b/>
          <w:sz w:val="21"/>
          <w:szCs w:val="21"/>
          <w:lang w:val="sl-SI"/>
        </w:rPr>
        <w:t>o</w:t>
      </w:r>
      <w:r w:rsidR="00617236" w:rsidRPr="00662ADF">
        <w:rPr>
          <w:b/>
          <w:sz w:val="21"/>
          <w:szCs w:val="21"/>
          <w:lang w:val="sl-SI"/>
        </w:rPr>
        <w:t>k účasti VEA</w:t>
      </w:r>
      <w:r w:rsidR="000E7EBE" w:rsidRPr="00662ADF">
        <w:rPr>
          <w:b/>
          <w:sz w:val="21"/>
          <w:szCs w:val="21"/>
          <w:lang w:val="sl-SI"/>
        </w:rPr>
        <w:t>. Z</w:t>
      </w:r>
      <w:r w:rsidR="00617236" w:rsidRPr="00662ADF">
        <w:rPr>
          <w:b/>
          <w:sz w:val="21"/>
          <w:szCs w:val="21"/>
          <w:lang w:val="sl-SI"/>
        </w:rPr>
        <w:t>áujemc</w:t>
      </w:r>
      <w:r w:rsidR="000E7EBE" w:rsidRPr="00662ADF">
        <w:rPr>
          <w:b/>
          <w:sz w:val="21"/>
          <w:szCs w:val="21"/>
          <w:lang w:val="sl-SI"/>
        </w:rPr>
        <w:t xml:space="preserve">a </w:t>
      </w:r>
      <w:r w:rsidR="000E7EBE" w:rsidRPr="00662ADF">
        <w:rPr>
          <w:b/>
          <w:sz w:val="21"/>
          <w:szCs w:val="21"/>
          <w:lang w:val="sl-SI"/>
        </w:rPr>
        <w:t>evidovan</w:t>
      </w:r>
      <w:r w:rsidR="000E7EBE" w:rsidRPr="00662ADF">
        <w:rPr>
          <w:b/>
          <w:sz w:val="21"/>
          <w:szCs w:val="21"/>
          <w:lang w:val="sl-SI"/>
        </w:rPr>
        <w:t>ý</w:t>
      </w:r>
      <w:r w:rsidR="000E7EBE" w:rsidRPr="00662ADF">
        <w:rPr>
          <w:b/>
          <w:sz w:val="21"/>
          <w:szCs w:val="21"/>
          <w:lang w:val="sl-SI"/>
        </w:rPr>
        <w:t xml:space="preserve"> pod poradovým číslom 2. v lehote určenej správcom nezložil zábezpeku</w:t>
      </w:r>
      <w:r w:rsidR="000E7EBE" w:rsidRPr="00662ADF">
        <w:rPr>
          <w:b/>
          <w:sz w:val="21"/>
          <w:szCs w:val="21"/>
          <w:lang w:val="sl-SI"/>
        </w:rPr>
        <w:t xml:space="preserve"> a záujemca</w:t>
      </w:r>
      <w:r w:rsidR="00617236" w:rsidRPr="00662ADF">
        <w:rPr>
          <w:b/>
          <w:sz w:val="21"/>
          <w:szCs w:val="21"/>
          <w:lang w:val="sl-SI"/>
        </w:rPr>
        <w:t xml:space="preserve"> </w:t>
      </w:r>
      <w:r w:rsidR="000E7EBE" w:rsidRPr="00662ADF">
        <w:rPr>
          <w:b/>
          <w:sz w:val="21"/>
          <w:szCs w:val="21"/>
          <w:lang w:val="sl-SI"/>
        </w:rPr>
        <w:t>pod poradovým číslom 12.</w:t>
      </w:r>
      <w:r w:rsidR="000E7EBE" w:rsidRPr="00662ADF">
        <w:rPr>
          <w:b/>
          <w:sz w:val="21"/>
          <w:szCs w:val="21"/>
          <w:lang w:val="sl-SI"/>
        </w:rPr>
        <w:t xml:space="preserve"> doručil ponuku po lehote určenej správcom.</w:t>
      </w:r>
      <w:r w:rsidR="000E7EBE" w:rsidRPr="00662ADF">
        <w:rPr>
          <w:sz w:val="21"/>
          <w:szCs w:val="21"/>
          <w:u w:val="single"/>
          <w:lang w:val="sl-SI"/>
        </w:rPr>
        <w:t xml:space="preserve"> </w:t>
      </w:r>
    </w:p>
    <w:p w:rsidR="00662ADF" w:rsidRPr="00662ADF" w:rsidRDefault="00617236" w:rsidP="00662ADF">
      <w:pPr>
        <w:jc w:val="both"/>
        <w:rPr>
          <w:sz w:val="21"/>
          <w:szCs w:val="21"/>
        </w:rPr>
      </w:pPr>
      <w:r w:rsidRPr="00662ADF">
        <w:rPr>
          <w:sz w:val="21"/>
          <w:szCs w:val="21"/>
          <w:lang w:val="sl-SI"/>
        </w:rPr>
        <w:t xml:space="preserve">VEA </w:t>
      </w:r>
      <w:r w:rsidR="00BD25A0" w:rsidRPr="00662ADF">
        <w:rPr>
          <w:sz w:val="21"/>
          <w:szCs w:val="21"/>
        </w:rPr>
        <w:t xml:space="preserve"> bolo úspešné, </w:t>
      </w:r>
      <w:r w:rsidRPr="00662ADF">
        <w:rPr>
          <w:sz w:val="21"/>
          <w:szCs w:val="21"/>
        </w:rPr>
        <w:t xml:space="preserve">lebo </w:t>
      </w:r>
      <w:r w:rsidR="00A5139D" w:rsidRPr="00662ADF">
        <w:rPr>
          <w:sz w:val="21"/>
          <w:szCs w:val="21"/>
        </w:rPr>
        <w:t xml:space="preserve">ponuky ostatných </w:t>
      </w:r>
      <w:r w:rsidRPr="00662ADF">
        <w:rPr>
          <w:sz w:val="21"/>
          <w:szCs w:val="21"/>
        </w:rPr>
        <w:t xml:space="preserve"> </w:t>
      </w:r>
      <w:r w:rsidR="00A5139D" w:rsidRPr="00662ADF">
        <w:rPr>
          <w:sz w:val="21"/>
          <w:szCs w:val="21"/>
        </w:rPr>
        <w:t xml:space="preserve">desiatich </w:t>
      </w:r>
      <w:r w:rsidRPr="00662ADF">
        <w:rPr>
          <w:sz w:val="21"/>
          <w:szCs w:val="21"/>
        </w:rPr>
        <w:t xml:space="preserve">záujemcov </w:t>
      </w:r>
      <w:r w:rsidR="00BD25A0" w:rsidRPr="00662ADF">
        <w:rPr>
          <w:sz w:val="21"/>
          <w:szCs w:val="21"/>
        </w:rPr>
        <w:t xml:space="preserve"> splnili zákonom stanovené podmienky</w:t>
      </w:r>
      <w:r w:rsidR="00662ADF" w:rsidRPr="00662ADF">
        <w:rPr>
          <w:sz w:val="21"/>
          <w:szCs w:val="21"/>
        </w:rPr>
        <w:t xml:space="preserve"> a budú </w:t>
      </w:r>
      <w:r w:rsidR="00662ADF" w:rsidRPr="00662ADF">
        <w:rPr>
          <w:sz w:val="21"/>
          <w:szCs w:val="21"/>
        </w:rPr>
        <w:t>vyzv</w:t>
      </w:r>
      <w:r w:rsidR="00662ADF" w:rsidRPr="00662ADF">
        <w:rPr>
          <w:sz w:val="21"/>
          <w:szCs w:val="21"/>
        </w:rPr>
        <w:t xml:space="preserve">aní </w:t>
      </w:r>
      <w:r w:rsidR="00662ADF" w:rsidRPr="00662ADF">
        <w:rPr>
          <w:sz w:val="21"/>
          <w:szCs w:val="21"/>
        </w:rPr>
        <w:t xml:space="preserve">  na predkladanie nových cenových ponúk v elektronickej aukcii. </w:t>
      </w:r>
    </w:p>
    <w:p w:rsidR="00BD25A0" w:rsidRPr="00662ADF" w:rsidRDefault="00BD25A0" w:rsidP="00A5139D">
      <w:pPr>
        <w:jc w:val="both"/>
        <w:rPr>
          <w:sz w:val="21"/>
          <w:szCs w:val="21"/>
        </w:rPr>
      </w:pPr>
      <w:bookmarkStart w:id="0" w:name="_GoBack"/>
      <w:bookmarkEnd w:id="0"/>
      <w:r w:rsidRPr="00662ADF">
        <w:rPr>
          <w:sz w:val="21"/>
          <w:szCs w:val="21"/>
        </w:rPr>
        <w:t xml:space="preserve">Východiskovou cenou elektronickej aukcie bude najvyššia cenová ponuka </w:t>
      </w:r>
      <w:r w:rsidR="00662ADF" w:rsidRPr="00662ADF">
        <w:rPr>
          <w:sz w:val="21"/>
          <w:szCs w:val="21"/>
        </w:rPr>
        <w:t xml:space="preserve">ponúknutá v rámci VEA a to suma </w:t>
      </w:r>
      <w:r w:rsidRPr="00662ADF">
        <w:rPr>
          <w:sz w:val="21"/>
          <w:szCs w:val="21"/>
        </w:rPr>
        <w:t xml:space="preserve">vo výške </w:t>
      </w:r>
      <w:r w:rsidR="00A5139D" w:rsidRPr="00662ADF">
        <w:rPr>
          <w:b/>
          <w:sz w:val="21"/>
          <w:szCs w:val="21"/>
        </w:rPr>
        <w:t>80</w:t>
      </w:r>
      <w:r w:rsidRPr="00662ADF">
        <w:rPr>
          <w:b/>
          <w:sz w:val="21"/>
          <w:szCs w:val="21"/>
        </w:rPr>
        <w:t xml:space="preserve"> 000,- EUR</w:t>
      </w:r>
      <w:r w:rsidRPr="00662ADF">
        <w:rPr>
          <w:sz w:val="21"/>
          <w:szCs w:val="21"/>
        </w:rPr>
        <w:t xml:space="preserve"> (slovom: </w:t>
      </w:r>
      <w:r w:rsidR="00A5139D" w:rsidRPr="00662ADF">
        <w:rPr>
          <w:sz w:val="21"/>
          <w:szCs w:val="21"/>
        </w:rPr>
        <w:t>osemdesiat</w:t>
      </w:r>
      <w:r w:rsidRPr="00662ADF">
        <w:rPr>
          <w:sz w:val="21"/>
          <w:szCs w:val="21"/>
        </w:rPr>
        <w:t xml:space="preserve">tisíc eur). </w:t>
      </w:r>
      <w:r w:rsidR="00D758EB" w:rsidRPr="00662ADF">
        <w:rPr>
          <w:sz w:val="21"/>
          <w:szCs w:val="21"/>
        </w:rPr>
        <w:t>Záujemco</w:t>
      </w:r>
      <w:r w:rsidR="00D758EB">
        <w:rPr>
          <w:sz w:val="21"/>
          <w:szCs w:val="21"/>
        </w:rPr>
        <w:t xml:space="preserve">vi evidovanému </w:t>
      </w:r>
      <w:r w:rsidR="00D758EB" w:rsidRPr="00D758EB">
        <w:rPr>
          <w:sz w:val="21"/>
          <w:szCs w:val="21"/>
          <w:lang w:val="sl-SI"/>
        </w:rPr>
        <w:t>pod poradovým číslom 12.</w:t>
      </w:r>
      <w:r w:rsidR="00D758EB" w:rsidRPr="00662ADF">
        <w:rPr>
          <w:sz w:val="21"/>
          <w:szCs w:val="21"/>
        </w:rPr>
        <w:t xml:space="preserve"> FN Trnava </w:t>
      </w:r>
      <w:r w:rsidR="00D758EB">
        <w:rPr>
          <w:sz w:val="21"/>
          <w:szCs w:val="21"/>
        </w:rPr>
        <w:t xml:space="preserve">vráti </w:t>
      </w:r>
      <w:r w:rsidR="00D758EB" w:rsidRPr="00662ADF">
        <w:rPr>
          <w:sz w:val="21"/>
          <w:szCs w:val="21"/>
        </w:rPr>
        <w:t>zábezpeku</w:t>
      </w:r>
      <w:r w:rsidR="00D758EB">
        <w:rPr>
          <w:sz w:val="21"/>
          <w:szCs w:val="21"/>
        </w:rPr>
        <w:t>.</w:t>
      </w:r>
    </w:p>
    <w:p w:rsidR="00A5139D" w:rsidRPr="00662ADF" w:rsidRDefault="00A5139D" w:rsidP="00BD25A0">
      <w:pPr>
        <w:pStyle w:val="Zkladntext2"/>
        <w:spacing w:line="240" w:lineRule="auto"/>
        <w:rPr>
          <w:bCs/>
          <w:sz w:val="21"/>
          <w:szCs w:val="21"/>
          <w:u w:val="single"/>
        </w:rPr>
      </w:pPr>
    </w:p>
    <w:p w:rsidR="00A5139D" w:rsidRPr="00662ADF" w:rsidRDefault="00A5139D" w:rsidP="00BD25A0">
      <w:pPr>
        <w:pStyle w:val="Zkladntext2"/>
        <w:spacing w:line="240" w:lineRule="auto"/>
        <w:rPr>
          <w:bCs/>
          <w:sz w:val="21"/>
          <w:szCs w:val="21"/>
          <w:u w:val="single"/>
        </w:rPr>
      </w:pPr>
    </w:p>
    <w:p w:rsidR="00BD25A0" w:rsidRPr="00662ADF" w:rsidRDefault="00BD25A0" w:rsidP="00BD25A0">
      <w:pPr>
        <w:pStyle w:val="Zkladntext2"/>
        <w:spacing w:line="240" w:lineRule="auto"/>
        <w:rPr>
          <w:bCs/>
          <w:sz w:val="21"/>
          <w:szCs w:val="21"/>
          <w:u w:val="single"/>
        </w:rPr>
      </w:pPr>
      <w:r w:rsidRPr="00662ADF">
        <w:rPr>
          <w:bCs/>
          <w:sz w:val="21"/>
          <w:szCs w:val="21"/>
          <w:u w:val="single"/>
        </w:rPr>
        <w:t>Komisia:</w:t>
      </w:r>
    </w:p>
    <w:p w:rsidR="00BD25A0" w:rsidRPr="00662ADF" w:rsidRDefault="00BD25A0" w:rsidP="00BD25A0">
      <w:pPr>
        <w:pStyle w:val="Import1"/>
        <w:rPr>
          <w:rFonts w:ascii="Times New Roman" w:hAnsi="Times New Roman"/>
          <w:b w:val="0"/>
          <w:sz w:val="21"/>
          <w:szCs w:val="21"/>
        </w:rPr>
      </w:pPr>
      <w:r w:rsidRPr="00662ADF">
        <w:rPr>
          <w:rFonts w:ascii="Times New Roman" w:hAnsi="Times New Roman"/>
          <w:b w:val="0"/>
          <w:sz w:val="21"/>
          <w:szCs w:val="21"/>
        </w:rPr>
        <w:t xml:space="preserve">PhDr. Beata Ščipáková, predseda komisie </w:t>
      </w:r>
      <w:r w:rsidRPr="00662ADF">
        <w:rPr>
          <w:rFonts w:ascii="Times New Roman" w:hAnsi="Times New Roman"/>
          <w:b w:val="0"/>
          <w:sz w:val="21"/>
          <w:szCs w:val="21"/>
        </w:rPr>
        <w:tab/>
      </w:r>
      <w:r w:rsidRPr="00662ADF">
        <w:rPr>
          <w:rFonts w:ascii="Times New Roman" w:hAnsi="Times New Roman"/>
          <w:b w:val="0"/>
          <w:sz w:val="21"/>
          <w:szCs w:val="21"/>
        </w:rPr>
        <w:tab/>
      </w:r>
      <w:r w:rsidRPr="00662ADF">
        <w:rPr>
          <w:rFonts w:ascii="Times New Roman" w:hAnsi="Times New Roman"/>
          <w:b w:val="0"/>
          <w:sz w:val="21"/>
          <w:szCs w:val="21"/>
        </w:rPr>
        <w:tab/>
        <w:t>..............................................</w:t>
      </w:r>
    </w:p>
    <w:p w:rsidR="00BD25A0" w:rsidRPr="00662ADF" w:rsidRDefault="00BD25A0" w:rsidP="00BD25A0">
      <w:pPr>
        <w:pStyle w:val="Import1"/>
        <w:rPr>
          <w:rFonts w:ascii="Times New Roman" w:hAnsi="Times New Roman"/>
          <w:b w:val="0"/>
          <w:sz w:val="21"/>
          <w:szCs w:val="21"/>
        </w:rPr>
      </w:pPr>
    </w:p>
    <w:p w:rsidR="00BD25A0" w:rsidRPr="00662ADF" w:rsidRDefault="00BD25A0" w:rsidP="00BD25A0">
      <w:pPr>
        <w:pStyle w:val="Import1"/>
        <w:rPr>
          <w:rFonts w:ascii="Times New Roman" w:hAnsi="Times New Roman"/>
          <w:b w:val="0"/>
          <w:bCs/>
          <w:sz w:val="21"/>
          <w:szCs w:val="21"/>
        </w:rPr>
      </w:pPr>
      <w:r w:rsidRPr="00662ADF">
        <w:rPr>
          <w:rFonts w:ascii="Times New Roman" w:hAnsi="Times New Roman"/>
          <w:b w:val="0"/>
          <w:bCs/>
          <w:sz w:val="21"/>
          <w:szCs w:val="21"/>
        </w:rPr>
        <w:t>Mgr. Alena Hrčková, členka komisie</w:t>
      </w:r>
      <w:r w:rsidRPr="00662ADF">
        <w:rPr>
          <w:rFonts w:ascii="Times New Roman" w:hAnsi="Times New Roman"/>
          <w:b w:val="0"/>
          <w:bCs/>
          <w:sz w:val="21"/>
          <w:szCs w:val="21"/>
        </w:rPr>
        <w:tab/>
      </w:r>
      <w:r w:rsidRPr="00662ADF">
        <w:rPr>
          <w:rFonts w:ascii="Times New Roman" w:hAnsi="Times New Roman"/>
          <w:b w:val="0"/>
          <w:bCs/>
          <w:sz w:val="21"/>
          <w:szCs w:val="21"/>
        </w:rPr>
        <w:tab/>
      </w:r>
      <w:r w:rsidRPr="00662ADF">
        <w:rPr>
          <w:rFonts w:ascii="Times New Roman" w:hAnsi="Times New Roman"/>
          <w:b w:val="0"/>
          <w:bCs/>
          <w:sz w:val="21"/>
          <w:szCs w:val="21"/>
        </w:rPr>
        <w:tab/>
      </w:r>
      <w:r w:rsidRPr="00662ADF">
        <w:rPr>
          <w:rFonts w:ascii="Times New Roman" w:hAnsi="Times New Roman"/>
          <w:b w:val="0"/>
          <w:bCs/>
          <w:sz w:val="21"/>
          <w:szCs w:val="21"/>
        </w:rPr>
        <w:tab/>
        <w:t xml:space="preserve">..............................................    </w:t>
      </w:r>
    </w:p>
    <w:p w:rsidR="00BD25A0" w:rsidRPr="00662ADF" w:rsidRDefault="00BD25A0" w:rsidP="00BD25A0">
      <w:pPr>
        <w:rPr>
          <w:sz w:val="21"/>
          <w:szCs w:val="21"/>
        </w:rPr>
      </w:pPr>
    </w:p>
    <w:p w:rsidR="00BD25A0" w:rsidRPr="00662ADF" w:rsidRDefault="00BD25A0" w:rsidP="00BD25A0">
      <w:pPr>
        <w:pStyle w:val="Import1"/>
        <w:rPr>
          <w:rFonts w:ascii="Times New Roman" w:hAnsi="Times New Roman"/>
          <w:b w:val="0"/>
          <w:sz w:val="21"/>
          <w:szCs w:val="21"/>
        </w:rPr>
      </w:pPr>
      <w:r w:rsidRPr="00662ADF">
        <w:rPr>
          <w:rFonts w:ascii="Times New Roman" w:hAnsi="Times New Roman"/>
          <w:b w:val="0"/>
          <w:sz w:val="21"/>
          <w:szCs w:val="21"/>
        </w:rPr>
        <w:t>Ing. Monika Bajtošová, členka komisie</w:t>
      </w:r>
      <w:r w:rsidRPr="00662ADF">
        <w:rPr>
          <w:rFonts w:ascii="Times New Roman" w:hAnsi="Times New Roman"/>
          <w:b w:val="0"/>
          <w:sz w:val="21"/>
          <w:szCs w:val="21"/>
        </w:rPr>
        <w:tab/>
      </w:r>
      <w:r w:rsidRPr="00662ADF">
        <w:rPr>
          <w:rFonts w:ascii="Times New Roman" w:hAnsi="Times New Roman"/>
          <w:b w:val="0"/>
          <w:sz w:val="21"/>
          <w:szCs w:val="21"/>
        </w:rPr>
        <w:tab/>
      </w:r>
      <w:r w:rsidRPr="00662ADF">
        <w:rPr>
          <w:rFonts w:ascii="Times New Roman" w:hAnsi="Times New Roman"/>
          <w:b w:val="0"/>
          <w:sz w:val="21"/>
          <w:szCs w:val="21"/>
        </w:rPr>
        <w:tab/>
      </w:r>
      <w:r w:rsidR="00662ADF">
        <w:rPr>
          <w:rFonts w:ascii="Times New Roman" w:hAnsi="Times New Roman"/>
          <w:b w:val="0"/>
          <w:sz w:val="21"/>
          <w:szCs w:val="21"/>
        </w:rPr>
        <w:tab/>
      </w:r>
      <w:r w:rsidRPr="00662ADF">
        <w:rPr>
          <w:rFonts w:ascii="Times New Roman" w:hAnsi="Times New Roman"/>
          <w:b w:val="0"/>
          <w:sz w:val="21"/>
          <w:szCs w:val="21"/>
        </w:rPr>
        <w:t>..............................................</w:t>
      </w:r>
    </w:p>
    <w:p w:rsidR="00BD25A0" w:rsidRPr="00662ADF" w:rsidRDefault="00BD25A0" w:rsidP="00BD25A0">
      <w:pPr>
        <w:pStyle w:val="Import1"/>
        <w:rPr>
          <w:rFonts w:ascii="Times New Roman" w:hAnsi="Times New Roman"/>
          <w:b w:val="0"/>
          <w:bCs/>
          <w:sz w:val="21"/>
          <w:szCs w:val="21"/>
        </w:rPr>
      </w:pPr>
    </w:p>
    <w:p w:rsidR="00BD25A0" w:rsidRPr="00662ADF" w:rsidRDefault="00BD25A0" w:rsidP="00BD25A0">
      <w:pPr>
        <w:jc w:val="both"/>
        <w:rPr>
          <w:b/>
          <w:sz w:val="21"/>
          <w:szCs w:val="21"/>
        </w:rPr>
      </w:pPr>
    </w:p>
    <w:p w:rsidR="00BD25A0" w:rsidRPr="00662ADF" w:rsidRDefault="00BD25A0" w:rsidP="00BD25A0">
      <w:pPr>
        <w:ind w:left="5220"/>
        <w:rPr>
          <w:sz w:val="21"/>
          <w:szCs w:val="21"/>
        </w:rPr>
      </w:pPr>
    </w:p>
    <w:p w:rsidR="00BD25A0" w:rsidRPr="00662ADF" w:rsidRDefault="00BD25A0" w:rsidP="00BD25A0">
      <w:pPr>
        <w:jc w:val="both"/>
        <w:rPr>
          <w:sz w:val="21"/>
          <w:szCs w:val="21"/>
          <w:lang w:val="sl-SI"/>
        </w:rPr>
      </w:pPr>
    </w:p>
    <w:p w:rsidR="00BD25A0" w:rsidRPr="00662ADF" w:rsidRDefault="00BD25A0" w:rsidP="00BD25A0">
      <w:pPr>
        <w:jc w:val="both"/>
        <w:rPr>
          <w:sz w:val="21"/>
          <w:szCs w:val="21"/>
          <w:lang w:val="sl-SI"/>
        </w:rPr>
      </w:pPr>
    </w:p>
    <w:p w:rsidR="00BD25A0" w:rsidRPr="00662ADF" w:rsidRDefault="00BD25A0" w:rsidP="00BD25A0">
      <w:pPr>
        <w:tabs>
          <w:tab w:val="left" w:pos="5954"/>
        </w:tabs>
        <w:jc w:val="both"/>
        <w:rPr>
          <w:sz w:val="21"/>
          <w:szCs w:val="21"/>
          <w:lang w:val="sl-SI"/>
        </w:rPr>
      </w:pPr>
      <w:r w:rsidRPr="00662ADF">
        <w:rPr>
          <w:sz w:val="21"/>
          <w:szCs w:val="21"/>
          <w:lang w:val="sl-SI"/>
        </w:rPr>
        <w:t>Zapísala: Mgr. Alena Hrčková</w:t>
      </w:r>
      <w:r w:rsidRPr="00662ADF">
        <w:rPr>
          <w:sz w:val="21"/>
          <w:szCs w:val="21"/>
          <w:lang w:val="sl-SI"/>
        </w:rPr>
        <w:tab/>
      </w:r>
      <w:r w:rsidRPr="00662ADF">
        <w:rPr>
          <w:sz w:val="21"/>
          <w:szCs w:val="21"/>
          <w:lang w:val="sl-SI"/>
        </w:rPr>
        <w:tab/>
      </w:r>
      <w:r w:rsidRPr="00662ADF">
        <w:rPr>
          <w:sz w:val="21"/>
          <w:szCs w:val="21"/>
          <w:lang w:val="sl-SI"/>
        </w:rPr>
        <w:tab/>
      </w:r>
      <w:r w:rsidRPr="00662ADF">
        <w:rPr>
          <w:sz w:val="21"/>
          <w:szCs w:val="21"/>
          <w:lang w:val="sl-SI"/>
        </w:rPr>
        <w:tab/>
      </w:r>
      <w:r w:rsidRPr="00662ADF">
        <w:rPr>
          <w:sz w:val="21"/>
          <w:szCs w:val="21"/>
          <w:lang w:val="sl-SI"/>
        </w:rPr>
        <w:tab/>
        <w:t>..............................................</w:t>
      </w:r>
    </w:p>
    <w:p w:rsidR="00BD25A0" w:rsidRPr="00662ADF" w:rsidRDefault="00BD25A0" w:rsidP="00BD25A0">
      <w:pPr>
        <w:jc w:val="both"/>
        <w:rPr>
          <w:sz w:val="21"/>
          <w:szCs w:val="21"/>
          <w:lang w:val="sl-SI"/>
        </w:rPr>
      </w:pPr>
    </w:p>
    <w:p w:rsidR="00BD25A0" w:rsidRPr="00662ADF" w:rsidRDefault="00BD25A0" w:rsidP="00BD25A0">
      <w:pPr>
        <w:jc w:val="both"/>
        <w:rPr>
          <w:sz w:val="21"/>
          <w:szCs w:val="21"/>
          <w:lang w:val="sl-SI"/>
        </w:rPr>
      </w:pPr>
    </w:p>
    <w:p w:rsidR="00BD25A0" w:rsidRPr="00662ADF" w:rsidRDefault="00BD25A0" w:rsidP="00BD25A0">
      <w:pPr>
        <w:jc w:val="both"/>
        <w:rPr>
          <w:color w:val="FF0000"/>
          <w:sz w:val="21"/>
          <w:szCs w:val="21"/>
          <w:lang w:val="sl-SI"/>
        </w:rPr>
      </w:pPr>
    </w:p>
    <w:sectPr w:rsidR="00BD25A0" w:rsidRPr="00662ADF" w:rsidSect="00867943">
      <w:headerReference w:type="default" r:id="rId8"/>
      <w:footerReference w:type="default" r:id="rId9"/>
      <w:pgSz w:w="11906" w:h="16838"/>
      <w:pgMar w:top="2693" w:right="1134" w:bottom="0" w:left="1134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E57" w:rsidRDefault="00DC6E57" w:rsidP="001B0D98">
      <w:r>
        <w:separator/>
      </w:r>
    </w:p>
  </w:endnote>
  <w:endnote w:type="continuationSeparator" w:id="0">
    <w:p w:rsidR="00DC6E57" w:rsidRDefault="00DC6E57" w:rsidP="001B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xiforma Light">
    <w:altName w:val="Arial"/>
    <w:panose1 w:val="000004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Axiforma">
    <w:altName w:val="Courier New"/>
    <w:panose1 w:val="000005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273" w:rsidRDefault="00EB40AB">
    <w:pPr>
      <w:pStyle w:val="Pta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-558313</wp:posOffset>
              </wp:positionH>
              <wp:positionV relativeFrom="paragraph">
                <wp:posOffset>6643</wp:posOffset>
              </wp:positionV>
              <wp:extent cx="7280031" cy="0"/>
              <wp:effectExtent l="0" t="0" r="35560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80031" cy="0"/>
                      </a:xfrm>
                      <a:prstGeom prst="line">
                        <a:avLst/>
                      </a:prstGeom>
                      <a:ln>
                        <a:solidFill>
                          <a:srgbClr val="0A33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5360D7" id="Rovná spojnica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95pt,.5pt" to="529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" strokecolor="#0a3380" strokeweight=".5pt">
              <v:stroke joinstyle="miter"/>
            </v:line>
          </w:pict>
        </mc:Fallback>
      </mc:AlternateContent>
    </w:r>
  </w:p>
  <w:p w:rsidR="001B0D98" w:rsidRDefault="00EB40AB">
    <w:pPr>
      <w:pStyle w:val="Pt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25E2A1B" wp14:editId="418205A1">
          <wp:simplePos x="0" y="0"/>
          <wp:positionH relativeFrom="column">
            <wp:posOffset>-494030</wp:posOffset>
          </wp:positionH>
          <wp:positionV relativeFrom="paragraph">
            <wp:posOffset>238125</wp:posOffset>
          </wp:positionV>
          <wp:extent cx="2748280" cy="628650"/>
          <wp:effectExtent l="0" t="0" r="0" b="0"/>
          <wp:wrapThrough wrapText="bothSides">
            <wp:wrapPolygon edited="0">
              <wp:start x="1198" y="1309"/>
              <wp:lineTo x="299" y="7200"/>
              <wp:lineTo x="299" y="8509"/>
              <wp:lineTo x="2396" y="18327"/>
              <wp:lineTo x="2545" y="19636"/>
              <wp:lineTo x="3593" y="19636"/>
              <wp:lineTo x="11828" y="16364"/>
              <wp:lineTo x="11529" y="13091"/>
              <wp:lineTo x="21111" y="9818"/>
              <wp:lineTo x="20811" y="3927"/>
              <wp:lineTo x="4941" y="1309"/>
              <wp:lineTo x="1198" y="1309"/>
            </wp:wrapPolygon>
          </wp:wrapThrough>
          <wp:docPr id="6" name="Obrázok 6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28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FC4435" wp14:editId="69D19F4F">
              <wp:simplePos x="0" y="0"/>
              <wp:positionH relativeFrom="page">
                <wp:posOffset>5032375</wp:posOffset>
              </wp:positionH>
              <wp:positionV relativeFrom="paragraph">
                <wp:posOffset>118745</wp:posOffset>
              </wp:positionV>
              <wp:extent cx="2447290" cy="1380490"/>
              <wp:effectExtent l="0" t="0" r="0" b="0"/>
              <wp:wrapSquare wrapText="bothSides"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380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DIČ: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 DPH: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Bankové spojenie: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Štátna pokladnica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IBAN: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SK54 8180 0000 0070 0028 1238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BIC/SWIFT: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SPSRSKBA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FC443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6.25pt;margin-top:9.35pt;width:192.7pt;height:10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" filled="f" stroked="f">
              <v:textbox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DIČ: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 DPH: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Bankové spojenie: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Štátna pokladnica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IBAN: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SK54 8180 0000 0070 0028 1238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BIC/SWIFT: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SPSRSKBA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4BC7974" wp14:editId="6D8C1D32">
              <wp:simplePos x="0" y="0"/>
              <wp:positionH relativeFrom="column">
                <wp:posOffset>2446967</wp:posOffset>
              </wp:positionH>
              <wp:positionV relativeFrom="paragraph">
                <wp:posOffset>119549</wp:posOffset>
              </wp:positionV>
              <wp:extent cx="1802765" cy="1404620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27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A. Žarnova 11, 917 02 Trnava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tel.: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033/5513925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fax: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033/5536224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web: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www.fntt.sk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IČO: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00610 381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4BC7974" id="_x0000_s1027" type="#_x0000_t202" style="position:absolute;margin-left:192.65pt;margin-top:9.4pt;width:141.9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" filled="f" stroked="f">
              <v:textbox style="mso-fit-shape-to-text:t"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 xml:space="preserve">A. Žarnova 11, 917 02 Trnava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tel.: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033/5513925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fax: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033/5536224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web: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www.fntt.sk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IČO: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00610 381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E57" w:rsidRDefault="00DC6E57" w:rsidP="001B0D98">
      <w:r>
        <w:separator/>
      </w:r>
    </w:p>
  </w:footnote>
  <w:footnote w:type="continuationSeparator" w:id="0">
    <w:p w:rsidR="00DC6E57" w:rsidRDefault="00DC6E57" w:rsidP="001B0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98" w:rsidRDefault="001B0D98">
    <w:pPr>
      <w:pStyle w:val="Hlavika"/>
    </w:pPr>
    <w:r>
      <w:rPr>
        <w:noProof/>
      </w:rPr>
      <w:drawing>
        <wp:inline distT="0" distB="0" distL="0" distR="0" wp14:anchorId="7918E763" wp14:editId="4B71B661">
          <wp:extent cx="3701415" cy="847090"/>
          <wp:effectExtent l="0" t="0" r="0" b="0"/>
          <wp:docPr id="298" name="Obrázok 298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141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F7860"/>
    <w:multiLevelType w:val="hybridMultilevel"/>
    <w:tmpl w:val="2F3423C8"/>
    <w:lvl w:ilvl="0" w:tplc="950086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2099F"/>
    <w:multiLevelType w:val="hybridMultilevel"/>
    <w:tmpl w:val="01B4CBD4"/>
    <w:lvl w:ilvl="0" w:tplc="682CDD58">
      <w:numFmt w:val="bullet"/>
      <w:lvlText w:val="-"/>
      <w:lvlJc w:val="left"/>
      <w:pPr>
        <w:ind w:left="1305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75A454EB"/>
    <w:multiLevelType w:val="hybridMultilevel"/>
    <w:tmpl w:val="E49AA232"/>
    <w:lvl w:ilvl="0" w:tplc="7C288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37"/>
    <w:rsid w:val="00035253"/>
    <w:rsid w:val="000352B4"/>
    <w:rsid w:val="000452E5"/>
    <w:rsid w:val="000729B6"/>
    <w:rsid w:val="0009788D"/>
    <w:rsid w:val="000A5300"/>
    <w:rsid w:val="000E7EBE"/>
    <w:rsid w:val="0014768C"/>
    <w:rsid w:val="00156C13"/>
    <w:rsid w:val="00181B24"/>
    <w:rsid w:val="001B0D98"/>
    <w:rsid w:val="001C2504"/>
    <w:rsid w:val="001F2273"/>
    <w:rsid w:val="002110EB"/>
    <w:rsid w:val="0021312A"/>
    <w:rsid w:val="00231C91"/>
    <w:rsid w:val="002D4329"/>
    <w:rsid w:val="002E0664"/>
    <w:rsid w:val="00302FE4"/>
    <w:rsid w:val="00330FC3"/>
    <w:rsid w:val="003310D8"/>
    <w:rsid w:val="00350B82"/>
    <w:rsid w:val="00354A25"/>
    <w:rsid w:val="00363DC3"/>
    <w:rsid w:val="00365206"/>
    <w:rsid w:val="003A4D5E"/>
    <w:rsid w:val="003C78F9"/>
    <w:rsid w:val="00410C51"/>
    <w:rsid w:val="0041455E"/>
    <w:rsid w:val="00424843"/>
    <w:rsid w:val="00452637"/>
    <w:rsid w:val="004C0C32"/>
    <w:rsid w:val="004F7735"/>
    <w:rsid w:val="00500F87"/>
    <w:rsid w:val="00524DFA"/>
    <w:rsid w:val="00547E0D"/>
    <w:rsid w:val="00593CAF"/>
    <w:rsid w:val="006110E7"/>
    <w:rsid w:val="00617236"/>
    <w:rsid w:val="00630BC6"/>
    <w:rsid w:val="00662ADF"/>
    <w:rsid w:val="00670DF1"/>
    <w:rsid w:val="006820E9"/>
    <w:rsid w:val="007118B6"/>
    <w:rsid w:val="0076242F"/>
    <w:rsid w:val="00793A22"/>
    <w:rsid w:val="0082125F"/>
    <w:rsid w:val="00845DB4"/>
    <w:rsid w:val="0085133D"/>
    <w:rsid w:val="008609B1"/>
    <w:rsid w:val="00865965"/>
    <w:rsid w:val="00867943"/>
    <w:rsid w:val="00884326"/>
    <w:rsid w:val="008B72E9"/>
    <w:rsid w:val="008C322F"/>
    <w:rsid w:val="008C7E62"/>
    <w:rsid w:val="008D4830"/>
    <w:rsid w:val="00907F7D"/>
    <w:rsid w:val="00925675"/>
    <w:rsid w:val="00974158"/>
    <w:rsid w:val="009C0C1B"/>
    <w:rsid w:val="009F7B0F"/>
    <w:rsid w:val="00A30CC5"/>
    <w:rsid w:val="00A5139D"/>
    <w:rsid w:val="00A55888"/>
    <w:rsid w:val="00A623A6"/>
    <w:rsid w:val="00AC1F08"/>
    <w:rsid w:val="00AC2CEE"/>
    <w:rsid w:val="00B23985"/>
    <w:rsid w:val="00BD25A0"/>
    <w:rsid w:val="00BD3895"/>
    <w:rsid w:val="00BF37D7"/>
    <w:rsid w:val="00C1525C"/>
    <w:rsid w:val="00C16F94"/>
    <w:rsid w:val="00C176CD"/>
    <w:rsid w:val="00C44AA5"/>
    <w:rsid w:val="00D413CB"/>
    <w:rsid w:val="00D758EB"/>
    <w:rsid w:val="00D96B53"/>
    <w:rsid w:val="00DC6E57"/>
    <w:rsid w:val="00DF698A"/>
    <w:rsid w:val="00E07F41"/>
    <w:rsid w:val="00E135D1"/>
    <w:rsid w:val="00E3694C"/>
    <w:rsid w:val="00E45494"/>
    <w:rsid w:val="00E51285"/>
    <w:rsid w:val="00E9522E"/>
    <w:rsid w:val="00EB40AB"/>
    <w:rsid w:val="00ED57B9"/>
    <w:rsid w:val="00EF1238"/>
    <w:rsid w:val="00F07B12"/>
    <w:rsid w:val="00F352B1"/>
    <w:rsid w:val="00F5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E5661-05D0-489C-B5C3-DD37B44D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5D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0D98"/>
  </w:style>
  <w:style w:type="paragraph" w:styleId="Pta">
    <w:name w:val="footer"/>
    <w:basedOn w:val="Normlny"/>
    <w:link w:val="Pt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0D98"/>
  </w:style>
  <w:style w:type="paragraph" w:styleId="Zkladntext2">
    <w:name w:val="Body Text 2"/>
    <w:basedOn w:val="Normlny"/>
    <w:link w:val="Zkladntext2Char"/>
    <w:semiHidden/>
    <w:unhideWhenUsed/>
    <w:rsid w:val="00845DB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845DB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Import6">
    <w:name w:val="Import 6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firstLine="576"/>
    </w:pPr>
    <w:rPr>
      <w:rFonts w:ascii="Courier New" w:hAnsi="Courier New"/>
      <w:b/>
    </w:rPr>
  </w:style>
  <w:style w:type="paragraph" w:customStyle="1" w:styleId="Import1">
    <w:name w:val="Import 1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212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125F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4F7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32602-12ED-4F3A-AB26-ACB8F1EE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Klein</dc:creator>
  <cp:keywords/>
  <dc:description/>
  <cp:lastModifiedBy>Mgr. Alena Hrčková</cp:lastModifiedBy>
  <cp:revision>13</cp:revision>
  <cp:lastPrinted>2024-01-09T13:58:00Z</cp:lastPrinted>
  <dcterms:created xsi:type="dcterms:W3CDTF">2023-11-21T10:57:00Z</dcterms:created>
  <dcterms:modified xsi:type="dcterms:W3CDTF">2024-01-09T14:01:00Z</dcterms:modified>
</cp:coreProperties>
</file>