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82" w:type="pct"/>
        <w:tblLook w:val="0000" w:firstRow="0" w:lastRow="0" w:firstColumn="0" w:lastColumn="0" w:noHBand="0" w:noVBand="0"/>
      </w:tblPr>
      <w:tblGrid>
        <w:gridCol w:w="9796"/>
      </w:tblGrid>
      <w:tr w:rsidR="004E2B87" w:rsidRPr="000D1DDA" w14:paraId="3BF4C543" w14:textId="77777777" w:rsidTr="004E2B87">
        <w:tc>
          <w:tcPr>
            <w:tcW w:w="5000" w:type="pct"/>
            <w:tcMar>
              <w:left w:w="57" w:type="dxa"/>
              <w:right w:w="57" w:type="dxa"/>
            </w:tcMar>
          </w:tcPr>
          <w:p w14:paraId="16E7214A" w14:textId="58CFA6A7" w:rsidR="004E2B87" w:rsidRPr="000D1DDA" w:rsidRDefault="00D92B1A" w:rsidP="00D92B1A">
            <w:pPr>
              <w:tabs>
                <w:tab w:val="left" w:pos="3402"/>
                <w:tab w:val="left" w:pos="5954"/>
                <w:tab w:val="left" w:pos="80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CV-84-</w:t>
            </w:r>
            <w:r w:rsidR="00A5590A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0A649F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9</w:t>
            </w:r>
            <w:r w:rsidR="004E2B87" w:rsidRPr="004E2B87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 xml:space="preserve">/2024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 xml:space="preserve">                         Lešť  </w:t>
            </w:r>
            <w:r w:rsidR="000A649F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="004E2B87" w:rsidRPr="004E2B87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.</w:t>
            </w:r>
            <w:r w:rsidR="00A5590A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6</w:t>
            </w:r>
            <w:r w:rsidR="004E2B87" w:rsidRPr="004E2B87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.2024</w:t>
            </w:r>
          </w:p>
        </w:tc>
      </w:tr>
      <w:tr w:rsidR="004E2B87" w:rsidRPr="000D1DDA" w14:paraId="1A246B2C" w14:textId="77777777" w:rsidTr="004E2B87">
        <w:tc>
          <w:tcPr>
            <w:tcW w:w="5000" w:type="pct"/>
            <w:tcMar>
              <w:left w:w="57" w:type="dxa"/>
              <w:right w:w="57" w:type="dxa"/>
            </w:tcMar>
          </w:tcPr>
          <w:p w14:paraId="384069B7" w14:textId="77777777" w:rsidR="004E2B87" w:rsidRPr="000D1DDA" w:rsidRDefault="004E2B87" w:rsidP="002C6D4E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</w:p>
        </w:tc>
      </w:tr>
      <w:tr w:rsidR="004E2B87" w:rsidRPr="000D1DDA" w14:paraId="0F49867B" w14:textId="77777777" w:rsidTr="004E2B87">
        <w:tc>
          <w:tcPr>
            <w:tcW w:w="5000" w:type="pct"/>
            <w:tcMar>
              <w:left w:w="57" w:type="dxa"/>
              <w:right w:w="57" w:type="dxa"/>
            </w:tcMar>
          </w:tcPr>
          <w:p w14:paraId="02303AB9" w14:textId="77777777" w:rsidR="004E2B87" w:rsidRPr="004E2B87" w:rsidRDefault="004E2B87" w:rsidP="004E2B87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</w:p>
        </w:tc>
      </w:tr>
    </w:tbl>
    <w:p w14:paraId="12B8C3CD" w14:textId="77777777" w:rsidR="004E2B87" w:rsidRPr="004E2B87" w:rsidRDefault="004E2B87" w:rsidP="004E2B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B87">
        <w:rPr>
          <w:rFonts w:ascii="Times New Roman" w:hAnsi="Times New Roman" w:cs="Times New Roman"/>
          <w:b/>
          <w:caps/>
          <w:sz w:val="24"/>
          <w:szCs w:val="24"/>
        </w:rPr>
        <w:t xml:space="preserve">vyhodnotenie výsledkov </w:t>
      </w:r>
    </w:p>
    <w:p w14:paraId="553C52E8" w14:textId="77777777" w:rsidR="004E2B87" w:rsidRPr="004E2B87" w:rsidRDefault="004E2B87" w:rsidP="004E2B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B87">
        <w:rPr>
          <w:rFonts w:ascii="Times New Roman" w:hAnsi="Times New Roman" w:cs="Times New Roman"/>
          <w:b/>
          <w:sz w:val="24"/>
          <w:szCs w:val="24"/>
        </w:rPr>
        <w:t>osobitného ponukového konania  na predaj prebytočného nehnuteľného  majetku štátu v správe CV Lešť vykonaného podľa § 8a zákona NR SR č. 278/1993 Z. z. o správe majetku štátu v znení neskorších  prepisov</w:t>
      </w:r>
    </w:p>
    <w:p w14:paraId="06457A68" w14:textId="77777777" w:rsidR="004E2B87" w:rsidRPr="004E2B87" w:rsidRDefault="004E2B87" w:rsidP="00D8335E">
      <w:pPr>
        <w:tabs>
          <w:tab w:val="center" w:pos="1701"/>
          <w:tab w:val="center" w:pos="65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2759F61" w14:textId="49012EE7" w:rsidR="00D8335E" w:rsidRDefault="004E2B87" w:rsidP="00D8335E">
      <w:pPr>
        <w:tabs>
          <w:tab w:val="center" w:pos="1701"/>
          <w:tab w:val="center" w:pos="6521"/>
        </w:tabs>
        <w:spacing w:after="0"/>
        <w:rPr>
          <w:rFonts w:ascii="Times New Roman" w:eastAsia="Calibri" w:hAnsi="Times New Roman" w:cs="Times New Roman"/>
          <w:noProof/>
          <w:sz w:val="24"/>
          <w:szCs w:val="24"/>
        </w:rPr>
      </w:pPr>
      <w:r w:rsidRPr="004E2B87">
        <w:rPr>
          <w:rFonts w:ascii="Times New Roman" w:eastAsia="Calibri" w:hAnsi="Times New Roman" w:cs="Times New Roman"/>
          <w:b/>
          <w:noProof/>
          <w:sz w:val="24"/>
          <w:szCs w:val="24"/>
        </w:rPr>
        <w:t>Predmet  ponuky:</w:t>
      </w: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0E2F39">
        <w:rPr>
          <w:rFonts w:ascii="Times New Roman" w:eastAsia="Calibri" w:hAnsi="Times New Roman" w:cs="Times New Roman"/>
          <w:noProof/>
          <w:sz w:val="24"/>
          <w:szCs w:val="24"/>
        </w:rPr>
        <w:t>K</w:t>
      </w:r>
      <w:r w:rsidRPr="004E2B87">
        <w:rPr>
          <w:rFonts w:ascii="Times New Roman" w:eastAsia="Calibri" w:hAnsi="Times New Roman" w:cs="Times New Roman"/>
          <w:b/>
          <w:noProof/>
          <w:sz w:val="24"/>
          <w:szCs w:val="24"/>
        </w:rPr>
        <w:t>analizácia a ČOV + pozemok</w:t>
      </w:r>
      <w:r w:rsidR="00D92B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(</w:t>
      </w:r>
      <w:r w:rsidR="00A5590A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 w:rsidR="00D92B1A">
        <w:rPr>
          <w:rFonts w:ascii="Times New Roman" w:eastAsia="Calibri" w:hAnsi="Times New Roman" w:cs="Times New Roman"/>
          <w:b/>
          <w:noProof/>
          <w:sz w:val="24"/>
          <w:szCs w:val="24"/>
        </w:rPr>
        <w:t>.kolo)</w:t>
      </w:r>
      <w:r w:rsidR="000A649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- opakované</w:t>
      </w:r>
      <w:r w:rsidRPr="004E2B87">
        <w:rPr>
          <w:rFonts w:ascii="Times New Roman" w:eastAsia="Calibri" w:hAnsi="Times New Roman" w:cs="Times New Roman"/>
          <w:b/>
          <w:noProof/>
          <w:sz w:val="24"/>
          <w:szCs w:val="24"/>
        </w:rPr>
        <w:t>, Pliešovce</w:t>
      </w:r>
      <w:r w:rsidR="000E2F39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časť Zábava</w:t>
      </w: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</w:p>
    <w:p w14:paraId="65701D89" w14:textId="77777777" w:rsidR="004E2B87" w:rsidRPr="004E2B87" w:rsidRDefault="004E2B87" w:rsidP="00D8335E">
      <w:pPr>
        <w:tabs>
          <w:tab w:val="center" w:pos="1701"/>
          <w:tab w:val="center" w:pos="6521"/>
        </w:tabs>
        <w:spacing w:after="0"/>
        <w:rPr>
          <w:rFonts w:ascii="Times New Roman" w:eastAsia="Calibri" w:hAnsi="Times New Roman" w:cs="Times New Roman"/>
          <w:noProof/>
          <w:sz w:val="24"/>
          <w:szCs w:val="24"/>
        </w:rPr>
      </w:pP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>– pozemok par.č.13519 s kanalizáciou a ČOV, k.ú. Pliešovce – špecifikácia ponúkaného majetku z registra ponúkaného majetku štátu je v prílohe č. 1 tohto dokumentu.</w:t>
      </w:r>
    </w:p>
    <w:p w14:paraId="1929EDAF" w14:textId="0CE819F7" w:rsidR="004E2B87" w:rsidRPr="004E2B87" w:rsidRDefault="004E2B87" w:rsidP="004E2B87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E2B87">
        <w:rPr>
          <w:rFonts w:ascii="Times New Roman" w:eastAsia="Calibri" w:hAnsi="Times New Roman" w:cs="Times New Roman"/>
          <w:b/>
          <w:sz w:val="24"/>
          <w:szCs w:val="24"/>
        </w:rPr>
        <w:t xml:space="preserve">Primeraná cena: </w:t>
      </w:r>
      <w:r w:rsidR="00A5590A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4E2B8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5590A">
        <w:rPr>
          <w:rFonts w:ascii="Times New Roman" w:eastAsia="Calibri" w:hAnsi="Times New Roman" w:cs="Times New Roman"/>
          <w:b/>
          <w:sz w:val="24"/>
          <w:szCs w:val="24"/>
        </w:rPr>
        <w:t>62</w:t>
      </w:r>
      <w:r w:rsidR="000E2F39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4E2B87">
        <w:rPr>
          <w:rFonts w:ascii="Times New Roman" w:eastAsia="Calibri" w:hAnsi="Times New Roman" w:cs="Times New Roman"/>
          <w:b/>
          <w:sz w:val="24"/>
          <w:szCs w:val="24"/>
        </w:rPr>
        <w:t xml:space="preserve">,00 € </w:t>
      </w:r>
      <w:r w:rsidRPr="004E2B87">
        <w:rPr>
          <w:rFonts w:ascii="Times New Roman" w:hAnsi="Times New Roman" w:cs="Times New Roman"/>
          <w:b/>
          <w:sz w:val="24"/>
          <w:szCs w:val="24"/>
        </w:rPr>
        <w:t>(cena znížená o </w:t>
      </w:r>
      <w:r w:rsidR="00A5590A">
        <w:rPr>
          <w:rFonts w:ascii="Times New Roman" w:hAnsi="Times New Roman" w:cs="Times New Roman"/>
          <w:b/>
          <w:sz w:val="24"/>
          <w:szCs w:val="24"/>
        </w:rPr>
        <w:t>3</w:t>
      </w:r>
      <w:r w:rsidRPr="004E2B87">
        <w:rPr>
          <w:rFonts w:ascii="Times New Roman" w:hAnsi="Times New Roman" w:cs="Times New Roman"/>
          <w:b/>
          <w:sz w:val="24"/>
          <w:szCs w:val="24"/>
        </w:rPr>
        <w:t>0%)</w:t>
      </w:r>
    </w:p>
    <w:p w14:paraId="78900F0A" w14:textId="5D129DC6" w:rsidR="004E2B87" w:rsidRPr="004E2B87" w:rsidRDefault="004E2B87" w:rsidP="004E2B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B87">
        <w:rPr>
          <w:rFonts w:ascii="Times New Roman" w:hAnsi="Times New Roman" w:cs="Times New Roman"/>
          <w:b/>
          <w:sz w:val="24"/>
          <w:szCs w:val="24"/>
        </w:rPr>
        <w:t xml:space="preserve">Výška finančnej zábezpeky: </w:t>
      </w:r>
      <w:r w:rsidR="00A5590A">
        <w:rPr>
          <w:rFonts w:ascii="Times New Roman" w:hAnsi="Times New Roman" w:cs="Times New Roman"/>
          <w:b/>
          <w:sz w:val="24"/>
          <w:szCs w:val="24"/>
        </w:rPr>
        <w:t>26</w:t>
      </w:r>
      <w:r w:rsidRPr="004E2B87">
        <w:rPr>
          <w:rFonts w:ascii="Times New Roman" w:hAnsi="Times New Roman" w:cs="Times New Roman"/>
          <w:b/>
          <w:sz w:val="24"/>
          <w:szCs w:val="24"/>
        </w:rPr>
        <w:t>0,00 €</w:t>
      </w:r>
    </w:p>
    <w:p w14:paraId="499DE2E0" w14:textId="77777777" w:rsidR="004E2B87" w:rsidRPr="004E2B87" w:rsidRDefault="004E2B87" w:rsidP="004E2B8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Komisia na vyhodnotenie osobitných ponukových konaní a potvrdenie ich výsledkov na predaj prebytočného nehnuteľného majetku štátu v správe CV Lešť menovaná riaditeľom CV Lešť, v zložení:</w:t>
      </w:r>
    </w:p>
    <w:p w14:paraId="4915891C" w14:textId="77777777" w:rsidR="004E2B87" w:rsidRPr="004E2B87" w:rsidRDefault="004E2B87" w:rsidP="004E2B8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 xml:space="preserve">funkcia </w:t>
      </w: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 meno a priezvisko</w:t>
      </w: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        organizačná zložka</w:t>
      </w:r>
    </w:p>
    <w:p w14:paraId="5A39D9ED" w14:textId="140D1B5B" w:rsidR="004E2B87" w:rsidRPr="004E2B87" w:rsidRDefault="004E2B87" w:rsidP="000E2F39">
      <w:pPr>
        <w:pStyle w:val="Default"/>
        <w:rPr>
          <w:color w:val="auto"/>
        </w:rPr>
      </w:pPr>
      <w:r w:rsidRPr="004E2B87">
        <w:t xml:space="preserve">predseda: </w:t>
      </w:r>
      <w:r w:rsidRPr="004E2B87">
        <w:tab/>
      </w:r>
      <w:r w:rsidRPr="004E2B87">
        <w:rPr>
          <w:color w:val="auto"/>
        </w:rPr>
        <w:t xml:space="preserve"> </w:t>
      </w:r>
    </w:p>
    <w:p w14:paraId="786A425E" w14:textId="55DF3C3D" w:rsidR="004E2B87" w:rsidRPr="004E2B87" w:rsidRDefault="000E2F39" w:rsidP="000E2F39">
      <w:pPr>
        <w:pStyle w:val="Default"/>
        <w:rPr>
          <w:color w:val="auto"/>
        </w:rPr>
      </w:pPr>
      <w:r>
        <w:rPr>
          <w:color w:val="auto"/>
        </w:rPr>
        <w:t xml:space="preserve">tajomník:        </w:t>
      </w:r>
    </w:p>
    <w:p w14:paraId="0B444410" w14:textId="7016C341" w:rsidR="004E2B87" w:rsidRPr="004E2B87" w:rsidRDefault="004E2B87" w:rsidP="00AC5342">
      <w:pPr>
        <w:pStyle w:val="Default"/>
      </w:pPr>
      <w:r w:rsidRPr="004E2B87">
        <w:rPr>
          <w:color w:val="auto"/>
        </w:rPr>
        <w:t xml:space="preserve">členovia: </w:t>
      </w:r>
      <w:r w:rsidRPr="004E2B87">
        <w:rPr>
          <w:color w:val="auto"/>
        </w:rPr>
        <w:tab/>
      </w:r>
    </w:p>
    <w:p w14:paraId="54F3C2A6" w14:textId="77777777" w:rsidR="004E2B87" w:rsidRPr="004E2B87" w:rsidRDefault="004E2B87" w:rsidP="004E2B87">
      <w:pPr>
        <w:pStyle w:val="Default"/>
      </w:pPr>
    </w:p>
    <w:p w14:paraId="267F33EC" w14:textId="19950E4D" w:rsidR="004E2B87" w:rsidRPr="004E2B87" w:rsidRDefault="004E2B87" w:rsidP="004E2B87">
      <w:pPr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 xml:space="preserve">konštatuje, že vyhlásenie ponuky </w:t>
      </w:r>
      <w:r w:rsidRPr="004E2B87">
        <w:rPr>
          <w:rFonts w:ascii="Times New Roman" w:hAnsi="Times New Roman" w:cs="Times New Roman"/>
          <w:b/>
          <w:sz w:val="24"/>
          <w:szCs w:val="24"/>
        </w:rPr>
        <w:t>nebolo úspešné</w:t>
      </w:r>
      <w:r w:rsidRPr="004E2B87">
        <w:rPr>
          <w:rFonts w:ascii="Times New Roman" w:hAnsi="Times New Roman" w:cs="Times New Roman"/>
          <w:sz w:val="24"/>
          <w:szCs w:val="24"/>
        </w:rPr>
        <w:t xml:space="preserve">, nakoľko v stanovenej lehote do </w:t>
      </w:r>
      <w:r w:rsidR="00A5590A">
        <w:rPr>
          <w:rFonts w:ascii="Times New Roman" w:hAnsi="Times New Roman" w:cs="Times New Roman"/>
          <w:sz w:val="24"/>
          <w:szCs w:val="24"/>
        </w:rPr>
        <w:t>6</w:t>
      </w:r>
      <w:r w:rsidRPr="004E2B87">
        <w:rPr>
          <w:rFonts w:ascii="Times New Roman" w:hAnsi="Times New Roman" w:cs="Times New Roman"/>
          <w:sz w:val="24"/>
          <w:szCs w:val="24"/>
        </w:rPr>
        <w:t>.</w:t>
      </w:r>
      <w:r w:rsidR="00A5590A">
        <w:rPr>
          <w:rFonts w:ascii="Times New Roman" w:hAnsi="Times New Roman" w:cs="Times New Roman"/>
          <w:sz w:val="24"/>
          <w:szCs w:val="24"/>
        </w:rPr>
        <w:t>j</w:t>
      </w:r>
      <w:r w:rsidR="000A649F">
        <w:rPr>
          <w:rFonts w:ascii="Times New Roman" w:hAnsi="Times New Roman" w:cs="Times New Roman"/>
          <w:sz w:val="24"/>
          <w:szCs w:val="24"/>
        </w:rPr>
        <w:t>ún</w:t>
      </w:r>
      <w:r w:rsidR="000E2F39">
        <w:rPr>
          <w:rFonts w:ascii="Times New Roman" w:hAnsi="Times New Roman" w:cs="Times New Roman"/>
          <w:sz w:val="24"/>
          <w:szCs w:val="24"/>
        </w:rPr>
        <w:t xml:space="preserve">a </w:t>
      </w:r>
      <w:r w:rsidRPr="004E2B87">
        <w:rPr>
          <w:rFonts w:ascii="Times New Roman" w:hAnsi="Times New Roman" w:cs="Times New Roman"/>
          <w:sz w:val="24"/>
          <w:szCs w:val="24"/>
        </w:rPr>
        <w:t>202</w:t>
      </w:r>
      <w:r w:rsidR="000E2F39">
        <w:rPr>
          <w:rFonts w:ascii="Times New Roman" w:hAnsi="Times New Roman" w:cs="Times New Roman"/>
          <w:sz w:val="24"/>
          <w:szCs w:val="24"/>
        </w:rPr>
        <w:t>4</w:t>
      </w:r>
      <w:r w:rsidRPr="004E2B87">
        <w:rPr>
          <w:rFonts w:ascii="Times New Roman" w:hAnsi="Times New Roman" w:cs="Times New Roman"/>
          <w:sz w:val="24"/>
          <w:szCs w:val="24"/>
        </w:rPr>
        <w:t xml:space="preserve"> nebola predložená žiadna cenová ponuka.</w:t>
      </w:r>
    </w:p>
    <w:p w14:paraId="78F7A180" w14:textId="77777777" w:rsid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14:paraId="4EFB9141" w14:textId="77777777" w:rsidR="000E2F39" w:rsidRPr="004E2B87" w:rsidRDefault="000E2F39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14:paraId="240037DE" w14:textId="77777777"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4E2B87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14:paraId="376BFD8A" w14:textId="77777777" w:rsidR="004E2B87" w:rsidRDefault="004E2B87" w:rsidP="004E2B87">
      <w:pPr>
        <w:tabs>
          <w:tab w:val="center" w:pos="1701"/>
          <w:tab w:val="center" w:pos="6521"/>
        </w:tabs>
      </w:pPr>
      <w:r w:rsidRPr="004E2B87">
        <w:rPr>
          <w:rFonts w:ascii="Times New Roman" w:hAnsi="Times New Roman" w:cs="Times New Roman"/>
          <w:sz w:val="24"/>
          <w:szCs w:val="24"/>
        </w:rPr>
        <w:tab/>
        <w:t>predseda komisie</w:t>
      </w:r>
      <w:r w:rsidRPr="004E2B87">
        <w:rPr>
          <w:rFonts w:ascii="Times New Roman" w:hAnsi="Times New Roman" w:cs="Times New Roman"/>
          <w:sz w:val="24"/>
          <w:szCs w:val="24"/>
        </w:rPr>
        <w:tab/>
        <w:t>tajomník komisie</w:t>
      </w:r>
      <w:r w:rsidRPr="004E2B87">
        <w:rPr>
          <w:rFonts w:ascii="Times New Roman" w:hAnsi="Times New Roman" w:cs="Times New Roman"/>
          <w:sz w:val="24"/>
          <w:szCs w:val="24"/>
        </w:rPr>
        <w:tab/>
      </w:r>
      <w:r>
        <w:tab/>
      </w:r>
    </w:p>
    <w:p w14:paraId="44EA7252" w14:textId="77777777" w:rsidR="004E2B87" w:rsidRDefault="004E2B87" w:rsidP="004E2B87">
      <w:pPr>
        <w:tabs>
          <w:tab w:val="center" w:pos="1701"/>
          <w:tab w:val="center" w:pos="6521"/>
        </w:tabs>
      </w:pPr>
    </w:p>
    <w:p w14:paraId="71308FCC" w14:textId="77777777"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14:paraId="6F098768" w14:textId="77777777"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14:paraId="5B9C9C30" w14:textId="77777777"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..................................................     ...................................................   .................................................</w:t>
      </w:r>
    </w:p>
    <w:p w14:paraId="2220BD93" w14:textId="77777777" w:rsidR="004E2B87" w:rsidRPr="004E2B87" w:rsidRDefault="004E2B87" w:rsidP="004E2B87">
      <w:pPr>
        <w:tabs>
          <w:tab w:val="center" w:pos="1701"/>
          <w:tab w:val="center" w:pos="652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člen komisie                             člen komisie</w:t>
      </w:r>
      <w:r w:rsidRPr="004E2B87">
        <w:rPr>
          <w:rFonts w:ascii="Times New Roman" w:hAnsi="Times New Roman" w:cs="Times New Roman"/>
          <w:sz w:val="24"/>
          <w:szCs w:val="24"/>
        </w:rPr>
        <w:tab/>
        <w:t>člen komisie</w:t>
      </w:r>
    </w:p>
    <w:p w14:paraId="5D15659A" w14:textId="77777777" w:rsidR="000E2F39" w:rsidRDefault="000E2F39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8E79D70" w14:textId="77777777" w:rsidR="001F6A75" w:rsidRPr="000E2F39" w:rsidRDefault="001F6A75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F39">
        <w:rPr>
          <w:rFonts w:ascii="Times New Roman" w:hAnsi="Times New Roman" w:cs="Times New Roman"/>
          <w:sz w:val="24"/>
          <w:szCs w:val="24"/>
        </w:rPr>
        <w:t>Prílohy</w:t>
      </w:r>
    </w:p>
    <w:p w14:paraId="088F9906" w14:textId="3AF701AD" w:rsidR="001F6A75" w:rsidRPr="000E2F39" w:rsidRDefault="000E2F39" w:rsidP="001F6A75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Š</w:t>
      </w: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>pecifikácia ponúkaného majetku z registra ponúkaného majetku štátu</w:t>
      </w:r>
      <w:r w:rsidRPr="000E2F39">
        <w:rPr>
          <w:rFonts w:ascii="Times New Roman" w:hAnsi="Times New Roman" w:cs="Times New Roman"/>
          <w:sz w:val="24"/>
          <w:szCs w:val="24"/>
        </w:rPr>
        <w:t xml:space="preserve"> </w:t>
      </w:r>
      <w:r w:rsidR="001F6A75" w:rsidRPr="000E2F39">
        <w:rPr>
          <w:rFonts w:ascii="Times New Roman" w:hAnsi="Times New Roman" w:cs="Times New Roman"/>
          <w:sz w:val="24"/>
          <w:szCs w:val="24"/>
        </w:rPr>
        <w:t xml:space="preserve">- </w:t>
      </w:r>
      <w:r w:rsidR="00A5590A">
        <w:rPr>
          <w:rFonts w:ascii="Times New Roman" w:hAnsi="Times New Roman" w:cs="Times New Roman"/>
          <w:sz w:val="24"/>
          <w:szCs w:val="24"/>
        </w:rPr>
        <w:t>4</w:t>
      </w:r>
      <w:r w:rsidR="001F6A75" w:rsidRPr="000E2F39">
        <w:rPr>
          <w:rFonts w:ascii="Times New Roman" w:hAnsi="Times New Roman" w:cs="Times New Roman"/>
          <w:sz w:val="24"/>
          <w:szCs w:val="24"/>
        </w:rPr>
        <w:t xml:space="preserve"> list</w:t>
      </w:r>
      <w:r w:rsidR="00A5590A">
        <w:rPr>
          <w:rFonts w:ascii="Times New Roman" w:hAnsi="Times New Roman" w:cs="Times New Roman"/>
          <w:sz w:val="24"/>
          <w:szCs w:val="24"/>
        </w:rPr>
        <w:t>y</w:t>
      </w:r>
      <w:r w:rsidR="001F6A75" w:rsidRPr="000E2F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EE2BA9" w14:textId="77777777" w:rsidR="00F810D3" w:rsidRPr="00F810D3" w:rsidRDefault="00F810D3" w:rsidP="00F810D3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70DB9E0" w14:textId="77777777" w:rsidR="00F810D3" w:rsidRDefault="00F810D3" w:rsidP="00F810D3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F810D3" w:rsidSect="00051D5F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BDE81" w14:textId="77777777" w:rsidR="00E030A1" w:rsidRDefault="00E030A1" w:rsidP="008E2329">
      <w:pPr>
        <w:spacing w:after="0" w:line="240" w:lineRule="auto"/>
      </w:pPr>
      <w:r>
        <w:separator/>
      </w:r>
    </w:p>
  </w:endnote>
  <w:endnote w:type="continuationSeparator" w:id="0">
    <w:p w14:paraId="606F54B2" w14:textId="77777777" w:rsidR="00E030A1" w:rsidRDefault="00E030A1" w:rsidP="008E2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C2E98" w14:textId="77777777" w:rsidR="00326C88" w:rsidRDefault="00326C88" w:rsidP="00A83AAD">
    <w:pPr>
      <w:pStyle w:val="Pta"/>
      <w:tabs>
        <w:tab w:val="clear" w:pos="9072"/>
        <w:tab w:val="right" w:pos="1457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37" w:type="pct"/>
      <w:tblInd w:w="-72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93"/>
      <w:gridCol w:w="1532"/>
      <w:gridCol w:w="2519"/>
      <w:gridCol w:w="1882"/>
      <w:gridCol w:w="983"/>
    </w:tblGrid>
    <w:tr w:rsidR="00051D5F" w:rsidRPr="001D3401" w14:paraId="12AE1681" w14:textId="77777777" w:rsidTr="00054008">
      <w:trPr>
        <w:trHeight w:val="850"/>
      </w:trPr>
      <w:tc>
        <w:tcPr>
          <w:tcW w:w="1438" w:type="pct"/>
          <w:vAlign w:val="center"/>
        </w:tcPr>
        <w:p w14:paraId="422754D2" w14:textId="77777777" w:rsidR="00051D5F" w:rsidRPr="00423637" w:rsidRDefault="00051D5F" w:rsidP="00051D5F">
          <w:pPr>
            <w:pStyle w:val="Pta"/>
            <w:tabs>
              <w:tab w:val="clear" w:pos="4536"/>
              <w:tab w:val="clear" w:pos="9072"/>
              <w:tab w:val="left" w:pos="3118"/>
            </w:tabs>
            <w:rPr>
              <w:sz w:val="21"/>
              <w:szCs w:val="21"/>
            </w:rPr>
          </w:pPr>
          <w:r w:rsidRPr="00CF65F7">
            <w:rPr>
              <w:noProof/>
              <w:lang w:eastAsia="sk-SK"/>
            </w:rPr>
            <w:drawing>
              <wp:inline distT="0" distB="0" distL="0" distR="0" wp14:anchorId="6234E2BA" wp14:editId="21EAE2FF">
                <wp:extent cx="1657350" cy="421640"/>
                <wp:effectExtent l="0" t="0" r="0" b="0"/>
                <wp:docPr id="11" name="Obrázok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ok 38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4216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9" w:type="pct"/>
          <w:vAlign w:val="center"/>
        </w:tcPr>
        <w:p w14:paraId="79EDE2A3" w14:textId="77777777" w:rsidR="00051D5F" w:rsidRPr="004E2B87" w:rsidRDefault="00051D5F" w:rsidP="00051D5F">
          <w:pPr>
            <w:pStyle w:val="Pta"/>
            <w:spacing w:line="256" w:lineRule="auto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Telefón</w:t>
          </w:r>
        </w:p>
        <w:p w14:paraId="361C8C10" w14:textId="77777777" w:rsidR="00051D5F" w:rsidRPr="004E2B87" w:rsidRDefault="00051D5F" w:rsidP="004E2B87">
          <w:pPr>
            <w:pStyle w:val="Pta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 xml:space="preserve">455 </w:t>
          </w:r>
          <w:r w:rsidR="004E2B87" w:rsidRPr="004E2B87">
            <w:rPr>
              <w:rFonts w:ascii="Times New Roman" w:hAnsi="Times New Roman" w:cs="Times New Roman"/>
              <w:sz w:val="20"/>
            </w:rPr>
            <w:t>869</w:t>
          </w:r>
        </w:p>
      </w:tc>
      <w:tc>
        <w:tcPr>
          <w:tcW w:w="1297" w:type="pct"/>
          <w:vAlign w:val="center"/>
        </w:tcPr>
        <w:p w14:paraId="00361D9B" w14:textId="77777777" w:rsidR="00051D5F" w:rsidRPr="004E2B87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E-mail</w:t>
          </w:r>
        </w:p>
        <w:p w14:paraId="371A63FA" w14:textId="77777777" w:rsidR="00051D5F" w:rsidRPr="004E2B87" w:rsidRDefault="00051D5F" w:rsidP="004E2B87">
          <w:pPr>
            <w:pStyle w:val="Pta"/>
            <w:ind w:left="2" w:hanging="2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a</w:t>
          </w:r>
          <w:r w:rsidR="004E2B87" w:rsidRPr="004E2B87">
            <w:rPr>
              <w:rFonts w:ascii="Times New Roman" w:hAnsi="Times New Roman" w:cs="Times New Roman"/>
              <w:sz w:val="20"/>
            </w:rPr>
            <w:t>lica</w:t>
          </w:r>
          <w:r w:rsidRPr="004E2B87">
            <w:rPr>
              <w:rFonts w:ascii="Times New Roman" w:hAnsi="Times New Roman" w:cs="Times New Roman"/>
              <w:sz w:val="20"/>
            </w:rPr>
            <w:t>.</w:t>
          </w:r>
          <w:r w:rsidR="004E2B87" w:rsidRPr="004E2B87">
            <w:rPr>
              <w:rFonts w:ascii="Times New Roman" w:hAnsi="Times New Roman" w:cs="Times New Roman"/>
              <w:sz w:val="20"/>
            </w:rPr>
            <w:t>vatrov</w:t>
          </w:r>
          <w:r w:rsidRPr="004E2B87">
            <w:rPr>
              <w:rFonts w:ascii="Times New Roman" w:hAnsi="Times New Roman" w:cs="Times New Roman"/>
              <w:sz w:val="20"/>
            </w:rPr>
            <w:t>a@mil.sk</w:t>
          </w:r>
        </w:p>
      </w:tc>
      <w:tc>
        <w:tcPr>
          <w:tcW w:w="969" w:type="pct"/>
          <w:vAlign w:val="center"/>
          <w:hideMark/>
        </w:tcPr>
        <w:p w14:paraId="0A7A4F28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Internet</w:t>
          </w:r>
        </w:p>
        <w:p w14:paraId="113B7186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lest.mil.sk</w:t>
          </w:r>
        </w:p>
      </w:tc>
      <w:tc>
        <w:tcPr>
          <w:tcW w:w="506" w:type="pct"/>
          <w:vAlign w:val="center"/>
          <w:hideMark/>
        </w:tcPr>
        <w:p w14:paraId="307ED9CD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IČO</w:t>
          </w:r>
        </w:p>
        <w:p w14:paraId="0D766930" w14:textId="77777777"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00804932</w:t>
          </w:r>
        </w:p>
      </w:tc>
    </w:tr>
  </w:tbl>
  <w:p w14:paraId="3BA211F4" w14:textId="77777777" w:rsidR="00051D5F" w:rsidRDefault="00051D5F" w:rsidP="00051D5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7049E" w14:textId="77777777" w:rsidR="00E030A1" w:rsidRDefault="00E030A1" w:rsidP="008E2329">
      <w:pPr>
        <w:spacing w:after="0" w:line="240" w:lineRule="auto"/>
      </w:pPr>
      <w:r>
        <w:separator/>
      </w:r>
    </w:p>
  </w:footnote>
  <w:footnote w:type="continuationSeparator" w:id="0">
    <w:p w14:paraId="1FACDA49" w14:textId="77777777" w:rsidR="00E030A1" w:rsidRDefault="00E030A1" w:rsidP="008E2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9060"/>
    </w:tblGrid>
    <w:tr w:rsidR="00051D5F" w:rsidRPr="000D1DDA" w14:paraId="1B04ABCD" w14:textId="77777777" w:rsidTr="00054008">
      <w:trPr>
        <w:trHeight w:val="680"/>
      </w:trPr>
      <w:tc>
        <w:tcPr>
          <w:tcW w:w="906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DB7D495" w14:textId="77777777" w:rsidR="00051D5F" w:rsidRPr="000D1DDA" w:rsidRDefault="00051D5F" w:rsidP="00051D5F">
          <w:pPr>
            <w:pStyle w:val="Hlavika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D1DDA">
            <w:rPr>
              <w:rFonts w:ascii="Times New Roman" w:hAnsi="Times New Roman" w:cs="Times New Roman"/>
              <w:b/>
              <w:sz w:val="24"/>
              <w:szCs w:val="24"/>
            </w:rPr>
            <w:t>CENTRUM  VÝCVIKU  LEŠŤ</w:t>
          </w:r>
        </w:p>
        <w:p w14:paraId="206342C1" w14:textId="77777777" w:rsidR="00051D5F" w:rsidRPr="000D1DDA" w:rsidRDefault="00051D5F" w:rsidP="00051D5F">
          <w:pPr>
            <w:pStyle w:val="Hlavik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D1DDA">
            <w:rPr>
              <w:rFonts w:ascii="Times New Roman" w:hAnsi="Times New Roman" w:cs="Times New Roman"/>
              <w:sz w:val="24"/>
              <w:szCs w:val="24"/>
            </w:rPr>
            <w:t>Lešť, 962 63 Pliešovce</w:t>
          </w:r>
        </w:p>
      </w:tc>
    </w:tr>
  </w:tbl>
  <w:p w14:paraId="1D3F881B" w14:textId="77777777" w:rsidR="00051D5F" w:rsidRPr="00051D5F" w:rsidRDefault="00051D5F" w:rsidP="00051D5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F15FD"/>
    <w:multiLevelType w:val="hybridMultilevel"/>
    <w:tmpl w:val="012EC3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87"/>
    <w:rsid w:val="0004502B"/>
    <w:rsid w:val="00051D5F"/>
    <w:rsid w:val="00086501"/>
    <w:rsid w:val="000A35F3"/>
    <w:rsid w:val="000A649F"/>
    <w:rsid w:val="000C0088"/>
    <w:rsid w:val="000D1DDA"/>
    <w:rsid w:val="000E2F39"/>
    <w:rsid w:val="00114088"/>
    <w:rsid w:val="00155B99"/>
    <w:rsid w:val="001962E6"/>
    <w:rsid w:val="001C5ABD"/>
    <w:rsid w:val="001F4279"/>
    <w:rsid w:val="001F6A75"/>
    <w:rsid w:val="00202B9C"/>
    <w:rsid w:val="002629A1"/>
    <w:rsid w:val="0026588A"/>
    <w:rsid w:val="00274136"/>
    <w:rsid w:val="002D64EB"/>
    <w:rsid w:val="002D672C"/>
    <w:rsid w:val="003250A2"/>
    <w:rsid w:val="00326C88"/>
    <w:rsid w:val="00326E15"/>
    <w:rsid w:val="00350F00"/>
    <w:rsid w:val="00351EC5"/>
    <w:rsid w:val="00356D8F"/>
    <w:rsid w:val="003A506B"/>
    <w:rsid w:val="00402397"/>
    <w:rsid w:val="00411BC7"/>
    <w:rsid w:val="00412866"/>
    <w:rsid w:val="00452439"/>
    <w:rsid w:val="00454F3E"/>
    <w:rsid w:val="00464837"/>
    <w:rsid w:val="004768DB"/>
    <w:rsid w:val="004872AA"/>
    <w:rsid w:val="004A14B8"/>
    <w:rsid w:val="004E2B87"/>
    <w:rsid w:val="005113CD"/>
    <w:rsid w:val="005C259A"/>
    <w:rsid w:val="005C6D5A"/>
    <w:rsid w:val="0062660B"/>
    <w:rsid w:val="006D0DAC"/>
    <w:rsid w:val="00730AA1"/>
    <w:rsid w:val="007453E2"/>
    <w:rsid w:val="00785414"/>
    <w:rsid w:val="007A12E9"/>
    <w:rsid w:val="007D5A45"/>
    <w:rsid w:val="007D790C"/>
    <w:rsid w:val="008266D0"/>
    <w:rsid w:val="00850E0D"/>
    <w:rsid w:val="008677BA"/>
    <w:rsid w:val="008712EE"/>
    <w:rsid w:val="00885B8C"/>
    <w:rsid w:val="0089287B"/>
    <w:rsid w:val="008E2329"/>
    <w:rsid w:val="008F175F"/>
    <w:rsid w:val="00971298"/>
    <w:rsid w:val="009866B4"/>
    <w:rsid w:val="00A024C6"/>
    <w:rsid w:val="00A37645"/>
    <w:rsid w:val="00A47268"/>
    <w:rsid w:val="00A5590A"/>
    <w:rsid w:val="00A83AAD"/>
    <w:rsid w:val="00AC5342"/>
    <w:rsid w:val="00B211A2"/>
    <w:rsid w:val="00B6116D"/>
    <w:rsid w:val="00C0212A"/>
    <w:rsid w:val="00C1100B"/>
    <w:rsid w:val="00C82AB1"/>
    <w:rsid w:val="00C87453"/>
    <w:rsid w:val="00CA1A47"/>
    <w:rsid w:val="00CB3F82"/>
    <w:rsid w:val="00CF3C5C"/>
    <w:rsid w:val="00D1043C"/>
    <w:rsid w:val="00D343A9"/>
    <w:rsid w:val="00D474D4"/>
    <w:rsid w:val="00D8335E"/>
    <w:rsid w:val="00D92B1A"/>
    <w:rsid w:val="00DB2D43"/>
    <w:rsid w:val="00E030A1"/>
    <w:rsid w:val="00E143D0"/>
    <w:rsid w:val="00E23802"/>
    <w:rsid w:val="00E470F2"/>
    <w:rsid w:val="00EB5F9D"/>
    <w:rsid w:val="00F2299E"/>
    <w:rsid w:val="00F53FBE"/>
    <w:rsid w:val="00F810D3"/>
    <w:rsid w:val="00FC556E"/>
    <w:rsid w:val="00FE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61893"/>
  <w15:chartTrackingRefBased/>
  <w15:docId w15:val="{15C11279-8485-4BD8-B2EE-2BE29DCC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143D0"/>
    <w:rPr>
      <w:rFonts w:eastAsiaTheme="minorHAnsi"/>
    </w:rPr>
  </w:style>
  <w:style w:type="paragraph" w:styleId="Nadpis1">
    <w:name w:val="heading 1"/>
    <w:basedOn w:val="Normlny"/>
    <w:next w:val="Normlny"/>
    <w:link w:val="Nadpis1Char"/>
    <w:autoRedefine/>
    <w:qFormat/>
    <w:rsid w:val="009866B4"/>
    <w:pPr>
      <w:keepNext/>
      <w:spacing w:before="480" w:after="240"/>
      <w:jc w:val="center"/>
      <w:outlineLvl w:val="0"/>
    </w:pPr>
    <w:rPr>
      <w:b/>
      <w:bCs/>
      <w:cap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866B4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Obsah1">
    <w:name w:val="toc 1"/>
    <w:basedOn w:val="Normlny"/>
    <w:next w:val="Normlny"/>
    <w:autoRedefine/>
    <w:uiPriority w:val="39"/>
    <w:unhideWhenUsed/>
    <w:rsid w:val="00452439"/>
    <w:pPr>
      <w:spacing w:before="240"/>
    </w:pPr>
    <w:rPr>
      <w:rFonts w:cstheme="minorHAnsi"/>
      <w:b/>
      <w:bCs/>
      <w:sz w:val="28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452439"/>
    <w:pPr>
      <w:spacing w:before="120" w:after="0"/>
    </w:pPr>
    <w:rPr>
      <w:rFonts w:cstheme="minorHAnsi"/>
      <w:iCs/>
      <w:szCs w:val="20"/>
    </w:rPr>
  </w:style>
  <w:style w:type="table" w:styleId="Mriekatabuky">
    <w:name w:val="Table Grid"/>
    <w:basedOn w:val="Normlnatabuka"/>
    <w:rsid w:val="00E143D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caption"/>
    <w:basedOn w:val="Normlny"/>
    <w:next w:val="Normlny"/>
    <w:uiPriority w:val="35"/>
    <w:unhideWhenUsed/>
    <w:qFormat/>
    <w:rsid w:val="00F229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F2299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2299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2299E"/>
    <w:rPr>
      <w:rFonts w:eastAsiaTheme="minorHAns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229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2299E"/>
    <w:rPr>
      <w:rFonts w:eastAsiaTheme="minorHAnsi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22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299E"/>
    <w:rPr>
      <w:rFonts w:ascii="Segoe UI" w:eastAsiaTheme="minorHAns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E2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E2329"/>
    <w:rPr>
      <w:rFonts w:eastAsiaTheme="minorHAnsi"/>
    </w:rPr>
  </w:style>
  <w:style w:type="paragraph" w:styleId="Pta">
    <w:name w:val="footer"/>
    <w:basedOn w:val="Normlny"/>
    <w:link w:val="PtaChar"/>
    <w:uiPriority w:val="99"/>
    <w:unhideWhenUsed/>
    <w:rsid w:val="008E2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E2329"/>
    <w:rPr>
      <w:rFonts w:eastAsiaTheme="minorHAnsi"/>
    </w:rPr>
  </w:style>
  <w:style w:type="character" w:styleId="Hypertextovprepojenie">
    <w:name w:val="Hyperlink"/>
    <w:basedOn w:val="Predvolenpsmoodseku"/>
    <w:unhideWhenUsed/>
    <w:rsid w:val="00730AA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1F6A75"/>
    <w:pPr>
      <w:ind w:left="720"/>
      <w:contextualSpacing/>
    </w:pPr>
  </w:style>
  <w:style w:type="paragraph" w:customStyle="1" w:styleId="Default">
    <w:name w:val="Default"/>
    <w:rsid w:val="004E2B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9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!Aktuality\HLAVICKOVY%20PAPIER%20CV%20LEST%202024\VZOR%20RZ%20LG%202024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A3E4B-F6AF-4CF4-9A7B-1C13DFD27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 RZ LG 2024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VATROVA Alica</dc:creator>
  <cp:keywords/>
  <dc:description/>
  <cp:lastModifiedBy>VATROVA Alica</cp:lastModifiedBy>
  <cp:revision>2</cp:revision>
  <cp:lastPrinted>2023-12-21T06:47:00Z</cp:lastPrinted>
  <dcterms:created xsi:type="dcterms:W3CDTF">2024-07-16T05:15:00Z</dcterms:created>
  <dcterms:modified xsi:type="dcterms:W3CDTF">2024-07-16T05:15:00Z</dcterms:modified>
</cp:coreProperties>
</file>