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DC2CC2">
        <w:rPr>
          <w:b/>
          <w:sz w:val="24"/>
          <w:szCs w:val="24"/>
        </w:rPr>
        <w:t>25.10.</w:t>
      </w:r>
      <w:r w:rsidR="008830CA">
        <w:rPr>
          <w:b/>
          <w:sz w:val="24"/>
          <w:szCs w:val="24"/>
        </w:rPr>
        <w:t>2024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C4911" w:rsidRDefault="00AC4911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015E2D">
        <w:rPr>
          <w:rFonts w:ascii="Times New Roman" w:hAnsi="Times New Roman"/>
          <w:b/>
          <w:bCs/>
          <w:i/>
          <w:sz w:val="28"/>
        </w:rPr>
        <w:t xml:space="preserve">½ </w:t>
      </w:r>
      <w:r w:rsidRPr="0036717A">
        <w:rPr>
          <w:rFonts w:ascii="Times New Roman" w:hAnsi="Times New Roman"/>
          <w:b/>
          <w:bCs/>
          <w:i/>
          <w:sz w:val="28"/>
        </w:rPr>
        <w:t xml:space="preserve">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C KN č. 356/4 v k.</w:t>
      </w:r>
      <w:r w:rsidR="00015E2D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Okoličná na Ostrove</w:t>
      </w:r>
    </w:p>
    <w:p w:rsidR="00D15167" w:rsidRPr="0036717A" w:rsidRDefault="00D15167" w:rsidP="00D15167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Okoličná na Ostrove, k. ú. Okoličná na Ostrove, </w:t>
      </w:r>
      <w:r w:rsidRPr="0036717A">
        <w:rPr>
          <w:b/>
          <w:sz w:val="24"/>
          <w:szCs w:val="24"/>
        </w:rPr>
        <w:t>LV č.</w:t>
      </w:r>
      <w:r w:rsidR="006B3FA5">
        <w:rPr>
          <w:b/>
          <w:sz w:val="24"/>
          <w:szCs w:val="24"/>
        </w:rPr>
        <w:t> </w:t>
      </w:r>
      <w:r w:rsidRPr="0036717A">
        <w:rPr>
          <w:b/>
          <w:sz w:val="24"/>
          <w:szCs w:val="24"/>
        </w:rPr>
        <w:t>1994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 KN č. 356/4 ostatná plocha s výmerou 1269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nehnuteľnosti </w:t>
      </w:r>
      <w:r w:rsidR="00015E2D" w:rsidRPr="00015E2D">
        <w:rPr>
          <w:b/>
          <w:sz w:val="24"/>
          <w:szCs w:val="24"/>
        </w:rPr>
        <w:t>znížená o </w:t>
      </w:r>
      <w:r w:rsidR="00DC2CC2">
        <w:rPr>
          <w:b/>
          <w:sz w:val="24"/>
          <w:szCs w:val="24"/>
        </w:rPr>
        <w:t>3</w:t>
      </w:r>
      <w:r w:rsidR="00015E2D" w:rsidRPr="00015E2D">
        <w:rPr>
          <w:b/>
          <w:sz w:val="24"/>
          <w:szCs w:val="24"/>
        </w:rPr>
        <w:t xml:space="preserve">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</w:t>
      </w:r>
      <w:r w:rsidR="00DC2CC2">
        <w:rPr>
          <w:b/>
          <w:sz w:val="24"/>
          <w:szCs w:val="24"/>
        </w:rPr>
        <w:t>2 415</w:t>
      </w:r>
      <w:r w:rsidR="00015E2D" w:rsidRPr="00015E2D">
        <w:rPr>
          <w:b/>
          <w:sz w:val="24"/>
          <w:szCs w:val="24"/>
        </w:rPr>
        <w:t>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</w:t>
      </w:r>
      <w:r w:rsidR="00015E2D" w:rsidRPr="00015E2D">
        <w:rPr>
          <w:sz w:val="24"/>
          <w:szCs w:val="24"/>
        </w:rPr>
        <w:t xml:space="preserve">cena </w:t>
      </w:r>
      <w:r w:rsidRPr="00015E2D">
        <w:rPr>
          <w:sz w:val="24"/>
          <w:szCs w:val="24"/>
        </w:rPr>
        <w:t>3 450,00 €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36717A" w:rsidRDefault="0036717A" w:rsidP="0036717A">
      <w:pPr>
        <w:ind w:left="284" w:hanging="284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>Spoluvlastnícky podiel ½ k pozemkom parcely E KN č. 3297 a č. 3455/1 v k. ú. Komárno</w:t>
      </w:r>
    </w:p>
    <w:p w:rsidR="006B3FA5" w:rsidRPr="0036717A" w:rsidRDefault="006B3FA5" w:rsidP="006B3FA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Nehnuteľnosti v okrese Komárno, obec Komárno, k. ú. Komárno, </w:t>
      </w:r>
      <w:r w:rsidRPr="0036717A">
        <w:rPr>
          <w:b/>
          <w:sz w:val="24"/>
          <w:szCs w:val="24"/>
        </w:rPr>
        <w:t>LV č. 13951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3297 orná pôda s výmerou 131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 xml:space="preserve">v podiele ½, 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 3455/1 orná pôda s výmerou 45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nehnuteľností </w:t>
      </w:r>
      <w:r w:rsidR="00DC2CC2">
        <w:rPr>
          <w:b/>
          <w:sz w:val="24"/>
          <w:szCs w:val="24"/>
        </w:rPr>
        <w:t>znížená o 3</w:t>
      </w:r>
      <w:r w:rsidR="00015E2D" w:rsidRPr="00015E2D">
        <w:rPr>
          <w:b/>
          <w:sz w:val="24"/>
          <w:szCs w:val="24"/>
        </w:rPr>
        <w:t xml:space="preserve">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</w:t>
      </w:r>
      <w:r w:rsidR="00DC2CC2">
        <w:rPr>
          <w:b/>
          <w:sz w:val="24"/>
          <w:szCs w:val="24"/>
        </w:rPr>
        <w:t>756</w:t>
      </w:r>
      <w:r w:rsidR="00015E2D" w:rsidRPr="00015E2D">
        <w:rPr>
          <w:b/>
          <w:sz w:val="24"/>
          <w:szCs w:val="24"/>
        </w:rPr>
        <w:t>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cena </w:t>
      </w:r>
      <w:r w:rsidRPr="00015E2D">
        <w:rPr>
          <w:sz w:val="24"/>
          <w:szCs w:val="24"/>
        </w:rPr>
        <w:t>1 080,00 €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36717A" w:rsidRDefault="0036717A" w:rsidP="0036717A">
      <w:pPr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½ 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E KN č. 4089 v k.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Komárno</w:t>
      </w:r>
    </w:p>
    <w:p w:rsidR="006B3FA5" w:rsidRPr="0036717A" w:rsidRDefault="006B3FA5" w:rsidP="006B3FA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Komárno, k. ú. Komárno, </w:t>
      </w:r>
      <w:r w:rsidRPr="0036717A">
        <w:rPr>
          <w:b/>
          <w:sz w:val="24"/>
          <w:szCs w:val="24"/>
        </w:rPr>
        <w:t>LV č. 11714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4089 orná pôda s výmerou 40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015E2D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015E2D">
        <w:rPr>
          <w:sz w:val="24"/>
          <w:szCs w:val="24"/>
        </w:rPr>
        <w:t xml:space="preserve"> </w:t>
      </w:r>
      <w:r w:rsidR="006B0B52">
        <w:rPr>
          <w:b/>
          <w:sz w:val="24"/>
          <w:szCs w:val="24"/>
        </w:rPr>
        <w:t>znížená o 3</w:t>
      </w:r>
      <w:r w:rsidR="00015E2D" w:rsidRPr="00015E2D">
        <w:rPr>
          <w:b/>
          <w:sz w:val="24"/>
          <w:szCs w:val="24"/>
        </w:rPr>
        <w:t xml:space="preserve">0 % </w:t>
      </w:r>
      <w:r w:rsidR="00015E2D">
        <w:rPr>
          <w:b/>
          <w:sz w:val="24"/>
          <w:szCs w:val="24"/>
        </w:rPr>
        <w:t xml:space="preserve">je </w:t>
      </w:r>
      <w:r w:rsidR="006B0B52">
        <w:rPr>
          <w:b/>
          <w:sz w:val="24"/>
          <w:szCs w:val="24"/>
        </w:rPr>
        <w:t>168</w:t>
      </w:r>
      <w:r w:rsidR="00015E2D">
        <w:rPr>
          <w:b/>
          <w:sz w:val="24"/>
          <w:szCs w:val="24"/>
        </w:rPr>
        <w:t xml:space="preserve">,00 € </w:t>
      </w:r>
      <w:r w:rsidR="00015E2D">
        <w:rPr>
          <w:sz w:val="24"/>
          <w:szCs w:val="24"/>
        </w:rPr>
        <w:t>(primeraná cena</w:t>
      </w:r>
      <w:r w:rsidRPr="0036717A">
        <w:rPr>
          <w:sz w:val="24"/>
          <w:szCs w:val="24"/>
        </w:rPr>
        <w:t xml:space="preserve"> </w:t>
      </w:r>
      <w:r w:rsidRPr="00015E2D">
        <w:rPr>
          <w:sz w:val="24"/>
          <w:szCs w:val="24"/>
        </w:rPr>
        <w:t>240,00 €</w:t>
      </w:r>
      <w:r w:rsid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8830C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Ponuky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 w:rsidR="00DC2CC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až </w:t>
      </w:r>
      <w:r w:rsidR="00DC2CC2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i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</w:t>
      </w:r>
      <w:r w:rsidR="006B3FA5">
        <w:rPr>
          <w:sz w:val="24"/>
          <w:szCs w:val="24"/>
        </w:rPr>
        <w:t>é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6B0B52">
        <w:rPr>
          <w:sz w:val="24"/>
          <w:szCs w:val="24"/>
        </w:rPr>
        <w:t>23.09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6B0B52">
        <w:rPr>
          <w:sz w:val="24"/>
          <w:szCs w:val="24"/>
        </w:rPr>
        <w:t>24.09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6B0B52">
        <w:rPr>
          <w:sz w:val="24"/>
          <w:szCs w:val="24"/>
        </w:rPr>
        <w:t>09.10</w:t>
      </w:r>
      <w:bookmarkStart w:id="0" w:name="_GoBack"/>
      <w:bookmarkEnd w:id="0"/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C6176F" w:rsidRDefault="00C6176F" w:rsidP="00BB70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</w:rPr>
      </w:pPr>
    </w:p>
    <w:p w:rsidR="00C6176F" w:rsidRPr="00BB705C" w:rsidRDefault="00C6176F" w:rsidP="00C6176F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C6176F" w:rsidRPr="00BB705C" w:rsidRDefault="00C6176F" w:rsidP="00C6176F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 w:rsidR="00DC2CC2">
        <w:rPr>
          <w:b/>
          <w:i/>
          <w:sz w:val="24"/>
          <w:szCs w:val="24"/>
        </w:rPr>
        <w:t>1</w:t>
      </w:r>
      <w:r w:rsidRPr="0036717A">
        <w:rPr>
          <w:b/>
          <w:i/>
          <w:sz w:val="24"/>
          <w:szCs w:val="24"/>
        </w:rPr>
        <w:t xml:space="preserve"> až </w:t>
      </w:r>
      <w:r w:rsidR="00DC2CC2">
        <w:rPr>
          <w:b/>
          <w:i/>
          <w:sz w:val="24"/>
          <w:szCs w:val="24"/>
        </w:rPr>
        <w:t>3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>a pod por. č.</w:t>
      </w:r>
      <w:r w:rsidR="00015E2D">
        <w:rPr>
          <w:b/>
          <w:i/>
          <w:sz w:val="24"/>
          <w:szCs w:val="24"/>
        </w:rPr>
        <w:t xml:space="preserve"> </w:t>
      </w:r>
      <w:r w:rsidR="00DC2CC2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 až </w:t>
      </w:r>
      <w:r w:rsidR="00DC2CC2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="0036717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sú</w:t>
      </w:r>
      <w:r w:rsidR="0036717A"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C6176F" w:rsidRDefault="00C6176F" w:rsidP="00C6176F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DC2CC2">
        <w:rPr>
          <w:sz w:val="24"/>
          <w:szCs w:val="24"/>
        </w:rPr>
        <w:t>25.10</w:t>
      </w:r>
      <w:r w:rsidR="00BB705C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015E2D">
      <w:footerReference w:type="default" r:id="rId9"/>
      <w:pgSz w:w="11906" w:h="16838"/>
      <w:pgMar w:top="1135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A78" w:rsidRDefault="00EC2A78" w:rsidP="009870D0">
      <w:r>
        <w:separator/>
      </w:r>
    </w:p>
  </w:endnote>
  <w:endnote w:type="continuationSeparator" w:id="0">
    <w:p w:rsidR="00EC2A78" w:rsidRDefault="00EC2A7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DC2CC2" w:rsidRPr="00DC2CC2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C2CC2" w:rsidRPr="00DC2CC2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A78" w:rsidRDefault="00EC2A78" w:rsidP="009870D0">
      <w:r>
        <w:separator/>
      </w:r>
    </w:p>
  </w:footnote>
  <w:footnote w:type="continuationSeparator" w:id="0">
    <w:p w:rsidR="00EC2A78" w:rsidRDefault="00EC2A7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F96"/>
    <w:rsid w:val="00417DBC"/>
    <w:rsid w:val="00432764"/>
    <w:rsid w:val="0044447A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3561F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6974F-67C8-40C1-8688-D72759DBB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2024-10-29T09:33:00Z</dcterms:created>
  <dcterms:modified xsi:type="dcterms:W3CDTF">2024-10-29T09:50:00Z</dcterms:modified>
</cp:coreProperties>
</file>