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CC5559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CC5559">
        <w:rPr>
          <w:rFonts w:ascii="Times New Roman" w:hAnsi="Times New Roman" w:cs="Times New Roman"/>
          <w:sz w:val="24"/>
          <w:szCs w:val="24"/>
        </w:rPr>
        <w:t>3676-037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CC5559">
        <w:rPr>
          <w:rFonts w:ascii="Times New Roman" w:hAnsi="Times New Roman" w:cs="Times New Roman"/>
          <w:sz w:val="28"/>
          <w:szCs w:val="28"/>
        </w:rPr>
        <w:t>30.10.2024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59" w:rsidRPr="00CC5559" w:rsidRDefault="00B26600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559" w:rsidRPr="00CC5559">
        <w:rPr>
          <w:rFonts w:ascii="Times New Roman" w:hAnsi="Times New Roman" w:cs="Times New Roman"/>
          <w:bCs/>
          <w:sz w:val="24"/>
          <w:szCs w:val="24"/>
        </w:rPr>
        <w:t>k.ú. Rimavská Seč, obec Rimavská Seč, vedenej ako: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pozemok CKN 799/2 – zastavaná plocha a nádvorie o výmere 1256 m2</w:t>
      </w:r>
    </w:p>
    <w:p w:rsidR="00CC5559" w:rsidRPr="00CC5559" w:rsidRDefault="00CC5559" w:rsidP="00CC55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59">
        <w:rPr>
          <w:rFonts w:ascii="Times New Roman" w:hAnsi="Times New Roman" w:cs="Times New Roman"/>
          <w:bCs/>
          <w:sz w:val="24"/>
          <w:szCs w:val="24"/>
        </w:rPr>
        <w:t>súp.č. 405 – na pozemku 799/2 – Rodinný dom, zapísané na LV č. 70 – spoluvlastnícky podiel 1/1.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 xml:space="preserve">Nehnuteľnosť pripadla štátu na základe Uznesenia Okresného súdu Rimavská Sobota 3D/996/2022, z titulu odúmrte.  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36/2/2024 zo dňa 05.07.2024, ktorý vypracovala znalkyňa Ing.arch. Anna Václavíková, so sídlom Ul. Kláštorná 531/15, 984 01 Lučenec - Opatová. Podľa citovaného znaleckého posudku bola všeobecná hodnota týchto nehnuteľností určená na 23.900,-  €.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59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22.08.2024 v Registri ponúkaného majetku štátu. V lehote stanovenej na doručovanie ponúk t.j. od 23.08.2024 do 23.09.2024, neprejavil záujem žiadny správca.</w:t>
      </w:r>
    </w:p>
    <w:p w:rsidR="00CC5559" w:rsidRPr="00CC5559" w:rsidRDefault="00CC5559" w:rsidP="00CC5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2F9" w:rsidRDefault="00F95D76" w:rsidP="00BD0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7.09.2024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CC5559">
        <w:rPr>
          <w:rFonts w:ascii="Times New Roman" w:hAnsi="Times New Roman" w:cs="Times New Roman"/>
          <w:sz w:val="24"/>
          <w:szCs w:val="24"/>
        </w:rPr>
        <w:t>23.900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BD0510">
        <w:rPr>
          <w:rFonts w:ascii="Times New Roman" w:hAnsi="Times New Roman" w:cs="Times New Roman"/>
          <w:sz w:val="24"/>
          <w:szCs w:val="24"/>
        </w:rPr>
        <w:t>2</w:t>
      </w:r>
      <w:r w:rsidR="00CC5559">
        <w:rPr>
          <w:rFonts w:ascii="Times New Roman" w:hAnsi="Times New Roman" w:cs="Times New Roman"/>
          <w:sz w:val="24"/>
          <w:szCs w:val="24"/>
        </w:rPr>
        <w:t>8.09</w:t>
      </w:r>
      <w:r w:rsidR="00BD0510">
        <w:rPr>
          <w:rFonts w:ascii="Times New Roman" w:hAnsi="Times New Roman" w:cs="Times New Roman"/>
          <w:sz w:val="24"/>
          <w:szCs w:val="24"/>
        </w:rPr>
        <w:t>.202</w:t>
      </w:r>
      <w:r w:rsidR="00CC5559">
        <w:rPr>
          <w:rFonts w:ascii="Times New Roman" w:hAnsi="Times New Roman" w:cs="Times New Roman"/>
          <w:sz w:val="24"/>
          <w:szCs w:val="24"/>
        </w:rPr>
        <w:t>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CC5559">
        <w:rPr>
          <w:rFonts w:ascii="Times New Roman" w:hAnsi="Times New Roman" w:cs="Times New Roman"/>
          <w:sz w:val="24"/>
          <w:szCs w:val="24"/>
        </w:rPr>
        <w:t>25.10.2024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FD52F9">
        <w:rPr>
          <w:rFonts w:ascii="Times New Roman" w:hAnsi="Times New Roman" w:cs="Times New Roman"/>
          <w:sz w:val="24"/>
          <w:szCs w:val="24"/>
        </w:rPr>
        <w:t>p</w:t>
      </w:r>
      <w:r w:rsidR="00D60B1E" w:rsidRPr="00D60B1E">
        <w:rPr>
          <w:rFonts w:ascii="Times New Roman" w:hAnsi="Times New Roman" w:cs="Times New Roman"/>
          <w:sz w:val="24"/>
          <w:szCs w:val="24"/>
        </w:rPr>
        <w:t>rihlásil</w:t>
      </w:r>
      <w:r w:rsidR="00C71A6A">
        <w:rPr>
          <w:rFonts w:ascii="Times New Roman" w:hAnsi="Times New Roman" w:cs="Times New Roman"/>
          <w:sz w:val="24"/>
          <w:szCs w:val="24"/>
        </w:rPr>
        <w:t xml:space="preserve"> žiadny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2F9">
        <w:rPr>
          <w:rFonts w:ascii="Times New Roman" w:hAnsi="Times New Roman" w:cs="Times New Roman"/>
          <w:sz w:val="24"/>
          <w:szCs w:val="24"/>
        </w:rPr>
        <w:t>a</w:t>
      </w:r>
      <w:r w:rsidR="00C71A6A">
        <w:rPr>
          <w:rFonts w:ascii="Times New Roman" w:hAnsi="Times New Roman" w:cs="Times New Roman"/>
          <w:sz w:val="24"/>
          <w:szCs w:val="24"/>
        </w:rPr>
        <w:t>.</w:t>
      </w:r>
    </w:p>
    <w:p w:rsidR="00FD52F9" w:rsidRDefault="00FD52F9" w:rsidP="00F95D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C71A6A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CC5559">
        <w:rPr>
          <w:rFonts w:ascii="Times New Roman" w:hAnsi="Times New Roman" w:cs="Times New Roman"/>
          <w:sz w:val="24"/>
          <w:szCs w:val="24"/>
        </w:rPr>
        <w:t>Ponuka opätovne bude zverejnená s primeranou cenou zníženou o 10%.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CC5559">
        <w:rPr>
          <w:rFonts w:ascii="Times New Roman" w:hAnsi="Times New Roman" w:cs="Times New Roman"/>
          <w:sz w:val="24"/>
          <w:szCs w:val="24"/>
        </w:rPr>
        <w:t>30.10.2024</w:t>
      </w:r>
      <w:bookmarkStart w:id="0" w:name="_GoBack"/>
      <w:bookmarkEnd w:id="0"/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5C" w:rsidRDefault="00AF485C" w:rsidP="00345782">
      <w:pPr>
        <w:spacing w:after="0" w:line="240" w:lineRule="auto"/>
      </w:pPr>
      <w:r>
        <w:separator/>
      </w:r>
    </w:p>
  </w:endnote>
  <w:endnote w:type="continuationSeparator" w:id="0">
    <w:p w:rsidR="00AF485C" w:rsidRDefault="00AF485C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59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5C" w:rsidRDefault="00AF485C" w:rsidP="00345782">
      <w:pPr>
        <w:spacing w:after="0" w:line="240" w:lineRule="auto"/>
      </w:pPr>
      <w:r>
        <w:separator/>
      </w:r>
    </w:p>
  </w:footnote>
  <w:footnote w:type="continuationSeparator" w:id="0">
    <w:p w:rsidR="00AF485C" w:rsidRDefault="00AF485C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B3AEC"/>
    <w:rsid w:val="001D0AD4"/>
    <w:rsid w:val="0033782B"/>
    <w:rsid w:val="00345782"/>
    <w:rsid w:val="003A6842"/>
    <w:rsid w:val="004E5A27"/>
    <w:rsid w:val="006A33FF"/>
    <w:rsid w:val="006C380E"/>
    <w:rsid w:val="006E71FD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AF485C"/>
    <w:rsid w:val="00B26600"/>
    <w:rsid w:val="00B630FB"/>
    <w:rsid w:val="00BD0510"/>
    <w:rsid w:val="00C71A6A"/>
    <w:rsid w:val="00CC5559"/>
    <w:rsid w:val="00D352AA"/>
    <w:rsid w:val="00D60B1E"/>
    <w:rsid w:val="00E1607F"/>
    <w:rsid w:val="00E7050D"/>
    <w:rsid w:val="00E854C5"/>
    <w:rsid w:val="00F731DD"/>
    <w:rsid w:val="00F95D76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20</cp:revision>
  <cp:lastPrinted>2024-10-30T15:39:00Z</cp:lastPrinted>
  <dcterms:created xsi:type="dcterms:W3CDTF">2019-03-06T07:25:00Z</dcterms:created>
  <dcterms:modified xsi:type="dcterms:W3CDTF">2024-10-30T15:39:00Z</dcterms:modified>
</cp:coreProperties>
</file>