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2437" w:rsidRPr="002E0970" w:rsidRDefault="00312437" w:rsidP="00BE2B57">
      <w:pPr>
        <w:jc w:val="center"/>
        <w:rPr>
          <w:b/>
          <w:sz w:val="28"/>
          <w:szCs w:val="24"/>
        </w:rPr>
      </w:pPr>
      <w:r w:rsidRPr="002E0970">
        <w:rPr>
          <w:b/>
          <w:sz w:val="28"/>
          <w:szCs w:val="24"/>
        </w:rPr>
        <w:t>Z á p i</w:t>
      </w:r>
      <w:r w:rsidR="0000648E" w:rsidRPr="002E0970">
        <w:rPr>
          <w:b/>
          <w:sz w:val="28"/>
          <w:szCs w:val="24"/>
        </w:rPr>
        <w:t> </w:t>
      </w:r>
      <w:r w:rsidRPr="002E0970">
        <w:rPr>
          <w:b/>
          <w:sz w:val="28"/>
          <w:szCs w:val="24"/>
        </w:rPr>
        <w:t>s</w:t>
      </w:r>
    </w:p>
    <w:p w:rsidR="0072490F" w:rsidRDefault="0072490F" w:rsidP="00BE2B57">
      <w:pPr>
        <w:jc w:val="center"/>
        <w:rPr>
          <w:b/>
          <w:sz w:val="24"/>
          <w:szCs w:val="24"/>
        </w:rPr>
      </w:pPr>
    </w:p>
    <w:p w:rsidR="00432764" w:rsidRPr="002E0970" w:rsidRDefault="00432764" w:rsidP="00BE2B57">
      <w:pPr>
        <w:jc w:val="center"/>
        <w:rPr>
          <w:b/>
          <w:sz w:val="24"/>
          <w:szCs w:val="24"/>
        </w:rPr>
      </w:pPr>
    </w:p>
    <w:p w:rsidR="00312437" w:rsidRPr="002E0970" w:rsidRDefault="00312437" w:rsidP="00BE2B57">
      <w:pPr>
        <w:jc w:val="both"/>
        <w:rPr>
          <w:b/>
          <w:sz w:val="24"/>
          <w:szCs w:val="24"/>
        </w:rPr>
      </w:pPr>
      <w:r w:rsidRPr="002E0970">
        <w:rPr>
          <w:b/>
          <w:sz w:val="24"/>
          <w:szCs w:val="24"/>
        </w:rPr>
        <w:t>z  komisionálneho  vyhodnotenia  cenových  ponúk  podľa § 8a zákona  č. 278/1993  Z. z. o</w:t>
      </w:r>
      <w:r w:rsidR="00C7349B" w:rsidRPr="002E0970">
        <w:rPr>
          <w:b/>
          <w:sz w:val="24"/>
          <w:szCs w:val="24"/>
        </w:rPr>
        <w:t> </w:t>
      </w:r>
      <w:r w:rsidRPr="002E0970">
        <w:rPr>
          <w:b/>
          <w:sz w:val="24"/>
          <w:szCs w:val="24"/>
        </w:rPr>
        <w:t xml:space="preserve">správe majetku štátu v znení neskorších predpisov </w:t>
      </w:r>
      <w:r w:rsidR="0032056F" w:rsidRPr="002E0970">
        <w:rPr>
          <w:b/>
          <w:sz w:val="24"/>
          <w:szCs w:val="24"/>
        </w:rPr>
        <w:t xml:space="preserve">(ďalej len „zákon“) </w:t>
      </w:r>
      <w:r w:rsidRPr="002E0970">
        <w:rPr>
          <w:b/>
          <w:sz w:val="24"/>
          <w:szCs w:val="24"/>
        </w:rPr>
        <w:t>v osobitnom ponukovom konaní na nehnuteľnosti vo vlastníctve SR v dočasnej správe Okr</w:t>
      </w:r>
      <w:r w:rsidR="00F82415" w:rsidRPr="002E0970">
        <w:rPr>
          <w:b/>
          <w:sz w:val="24"/>
          <w:szCs w:val="24"/>
        </w:rPr>
        <w:t xml:space="preserve">esného úradu Nitra zo dňa  </w:t>
      </w:r>
      <w:r w:rsidR="009A0A1E">
        <w:rPr>
          <w:b/>
          <w:sz w:val="24"/>
          <w:szCs w:val="24"/>
        </w:rPr>
        <w:t>20.01.2025</w:t>
      </w:r>
      <w:r w:rsidR="00167F11">
        <w:rPr>
          <w:b/>
          <w:sz w:val="24"/>
          <w:szCs w:val="24"/>
        </w:rPr>
        <w:t>.</w:t>
      </w:r>
    </w:p>
    <w:p w:rsidR="00015E2D" w:rsidRPr="002E0970" w:rsidRDefault="00015E2D" w:rsidP="00BE2B57">
      <w:pPr>
        <w:jc w:val="both"/>
        <w:rPr>
          <w:b/>
          <w:sz w:val="24"/>
          <w:szCs w:val="24"/>
        </w:rPr>
      </w:pPr>
    </w:p>
    <w:p w:rsidR="00312437" w:rsidRDefault="00312437" w:rsidP="00BE2B57">
      <w:pPr>
        <w:jc w:val="both"/>
        <w:rPr>
          <w:sz w:val="24"/>
          <w:szCs w:val="24"/>
        </w:rPr>
      </w:pPr>
      <w:r w:rsidRPr="002E0970">
        <w:rPr>
          <w:sz w:val="24"/>
          <w:szCs w:val="24"/>
        </w:rPr>
        <w:t>Predmetom zasadnutia komisie bolo vyhodnotenie osobitného ponukového konania na majetok štátu v</w:t>
      </w:r>
      <w:r w:rsidR="00CC567E" w:rsidRPr="002E0970">
        <w:rPr>
          <w:sz w:val="24"/>
          <w:szCs w:val="24"/>
        </w:rPr>
        <w:t> </w:t>
      </w:r>
      <w:r w:rsidRPr="002E0970">
        <w:rPr>
          <w:sz w:val="24"/>
          <w:szCs w:val="24"/>
        </w:rPr>
        <w:t>dočasnej správe Okresného úradu Nitra zverejnen</w:t>
      </w:r>
      <w:r w:rsidR="008D4F7B" w:rsidRPr="002E0970">
        <w:rPr>
          <w:sz w:val="24"/>
          <w:szCs w:val="24"/>
        </w:rPr>
        <w:t>ého</w:t>
      </w:r>
      <w:r w:rsidRPr="002E0970">
        <w:rPr>
          <w:sz w:val="24"/>
          <w:szCs w:val="24"/>
        </w:rPr>
        <w:t xml:space="preserve"> v registri ponúkaného majetku štátu (ďalej RPMŠ):</w:t>
      </w:r>
    </w:p>
    <w:p w:rsidR="00B43856" w:rsidRDefault="00B43856" w:rsidP="00BE2B57">
      <w:pPr>
        <w:jc w:val="both"/>
        <w:rPr>
          <w:sz w:val="24"/>
          <w:szCs w:val="24"/>
        </w:rPr>
      </w:pPr>
    </w:p>
    <w:p w:rsidR="00C33749" w:rsidRPr="009A0A1E" w:rsidRDefault="00C33749" w:rsidP="009A0A1E">
      <w:pPr>
        <w:tabs>
          <w:tab w:val="left" w:pos="284"/>
          <w:tab w:val="left" w:pos="7020"/>
          <w:tab w:val="left" w:pos="7380"/>
          <w:tab w:val="left" w:pos="7560"/>
        </w:tabs>
        <w:ind w:right="-108"/>
        <w:jc w:val="both"/>
        <w:rPr>
          <w:b/>
          <w:bCs/>
          <w:i/>
          <w:sz w:val="28"/>
        </w:rPr>
      </w:pPr>
      <w:r w:rsidRPr="009A0A1E">
        <w:rPr>
          <w:b/>
          <w:i/>
          <w:sz w:val="28"/>
        </w:rPr>
        <w:t xml:space="preserve">Názov ponuky: </w:t>
      </w:r>
      <w:r w:rsidRPr="009A0A1E">
        <w:rPr>
          <w:b/>
          <w:bCs/>
          <w:i/>
          <w:sz w:val="28"/>
        </w:rPr>
        <w:t>Pozemok parc. E KN č. 113/2 v k. ú. Horná Kráľová, podiel</w:t>
      </w:r>
    </w:p>
    <w:p w:rsidR="00C33749" w:rsidRPr="0036717A" w:rsidRDefault="00C33749" w:rsidP="00C33749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36717A">
        <w:rPr>
          <w:sz w:val="24"/>
          <w:szCs w:val="24"/>
        </w:rPr>
        <w:t xml:space="preserve">Nehnuteľnosť v okrese </w:t>
      </w:r>
      <w:r>
        <w:rPr>
          <w:sz w:val="24"/>
          <w:szCs w:val="24"/>
        </w:rPr>
        <w:t>Šaľa</w:t>
      </w:r>
      <w:r w:rsidRPr="0036717A">
        <w:rPr>
          <w:sz w:val="24"/>
          <w:szCs w:val="24"/>
        </w:rPr>
        <w:t xml:space="preserve">, obec </w:t>
      </w:r>
      <w:r>
        <w:rPr>
          <w:sz w:val="24"/>
          <w:szCs w:val="24"/>
        </w:rPr>
        <w:t>Horná Kráľová</w:t>
      </w:r>
      <w:r w:rsidRPr="0036717A">
        <w:rPr>
          <w:sz w:val="24"/>
          <w:szCs w:val="24"/>
        </w:rPr>
        <w:t xml:space="preserve">, k. ú. </w:t>
      </w:r>
      <w:r>
        <w:rPr>
          <w:sz w:val="24"/>
          <w:szCs w:val="24"/>
        </w:rPr>
        <w:t>Horná Kráľová</w:t>
      </w:r>
      <w:r w:rsidRPr="0036717A">
        <w:rPr>
          <w:sz w:val="24"/>
          <w:szCs w:val="24"/>
        </w:rPr>
        <w:t xml:space="preserve">, </w:t>
      </w:r>
      <w:r w:rsidRPr="0036717A">
        <w:rPr>
          <w:b/>
          <w:sz w:val="24"/>
          <w:szCs w:val="24"/>
        </w:rPr>
        <w:t>LV č.</w:t>
      </w:r>
      <w:r>
        <w:rPr>
          <w:b/>
          <w:sz w:val="24"/>
          <w:szCs w:val="24"/>
        </w:rPr>
        <w:t> 3027</w:t>
      </w:r>
      <w:r w:rsidRPr="0036717A">
        <w:rPr>
          <w:sz w:val="24"/>
          <w:szCs w:val="24"/>
        </w:rPr>
        <w:t xml:space="preserve">, parc. </w:t>
      </w:r>
      <w:r>
        <w:rPr>
          <w:sz w:val="24"/>
          <w:szCs w:val="24"/>
        </w:rPr>
        <w:t>E</w:t>
      </w:r>
      <w:r w:rsidRPr="0036717A">
        <w:rPr>
          <w:sz w:val="24"/>
          <w:szCs w:val="24"/>
        </w:rPr>
        <w:t xml:space="preserve"> KN č. </w:t>
      </w:r>
      <w:r>
        <w:rPr>
          <w:sz w:val="24"/>
          <w:szCs w:val="24"/>
        </w:rPr>
        <w:t>113/2</w:t>
      </w:r>
      <w:r w:rsidRPr="0036717A">
        <w:rPr>
          <w:sz w:val="24"/>
          <w:szCs w:val="24"/>
        </w:rPr>
        <w:t xml:space="preserve"> </w:t>
      </w:r>
      <w:r>
        <w:rPr>
          <w:sz w:val="24"/>
          <w:szCs w:val="24"/>
        </w:rPr>
        <w:t>zastavaná plocha a nádvorie</w:t>
      </w:r>
      <w:r w:rsidRPr="0036717A">
        <w:rPr>
          <w:sz w:val="24"/>
          <w:szCs w:val="24"/>
        </w:rPr>
        <w:t xml:space="preserve"> s výmerou </w:t>
      </w:r>
      <w:r>
        <w:rPr>
          <w:sz w:val="24"/>
          <w:szCs w:val="24"/>
        </w:rPr>
        <w:t>90</w:t>
      </w:r>
      <w:r w:rsidRPr="0036717A">
        <w:rPr>
          <w:sz w:val="24"/>
          <w:szCs w:val="24"/>
        </w:rPr>
        <w:t xml:space="preserve"> m</w:t>
      </w:r>
      <w:r w:rsidRPr="0036717A">
        <w:rPr>
          <w:sz w:val="24"/>
          <w:szCs w:val="24"/>
          <w:vertAlign w:val="superscript"/>
        </w:rPr>
        <w:t>2</w:t>
      </w:r>
      <w:r w:rsidRPr="0036717A">
        <w:rPr>
          <w:sz w:val="24"/>
          <w:szCs w:val="24"/>
        </w:rPr>
        <w:t xml:space="preserve"> v podiele </w:t>
      </w:r>
      <w:r w:rsidR="004165C5">
        <w:rPr>
          <w:sz w:val="24"/>
          <w:szCs w:val="24"/>
        </w:rPr>
        <w:t>10/24.</w:t>
      </w:r>
    </w:p>
    <w:p w:rsidR="00C33749" w:rsidRDefault="00C33749" w:rsidP="00C33749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36717A">
        <w:rPr>
          <w:sz w:val="24"/>
          <w:szCs w:val="24"/>
        </w:rPr>
        <w:t>Primeraná cena nehnuteľnosti</w:t>
      </w:r>
      <w:r w:rsidR="009A0A1E">
        <w:rPr>
          <w:sz w:val="24"/>
          <w:szCs w:val="24"/>
        </w:rPr>
        <w:t xml:space="preserve"> </w:t>
      </w:r>
      <w:r w:rsidR="009A0A1E" w:rsidRPr="009A0A1E">
        <w:rPr>
          <w:b/>
          <w:sz w:val="24"/>
          <w:szCs w:val="24"/>
        </w:rPr>
        <w:t>znížená o 10 % je 2</w:t>
      </w:r>
      <w:r w:rsidR="009A0A1E">
        <w:rPr>
          <w:b/>
          <w:sz w:val="24"/>
          <w:szCs w:val="24"/>
        </w:rPr>
        <w:t xml:space="preserve"> </w:t>
      </w:r>
      <w:r w:rsidR="009A0A1E" w:rsidRPr="009A0A1E">
        <w:rPr>
          <w:b/>
          <w:sz w:val="24"/>
          <w:szCs w:val="24"/>
        </w:rPr>
        <w:t>538,00 €</w:t>
      </w:r>
      <w:r w:rsidR="009A0A1E">
        <w:rPr>
          <w:sz w:val="24"/>
          <w:szCs w:val="24"/>
        </w:rPr>
        <w:t xml:space="preserve"> (primeraná cena</w:t>
      </w:r>
      <w:r w:rsidR="004165C5" w:rsidRPr="009A0A1E">
        <w:rPr>
          <w:sz w:val="24"/>
          <w:szCs w:val="24"/>
        </w:rPr>
        <w:t>:</w:t>
      </w:r>
      <w:r w:rsidRPr="009A0A1E">
        <w:rPr>
          <w:sz w:val="24"/>
          <w:szCs w:val="24"/>
        </w:rPr>
        <w:t xml:space="preserve"> </w:t>
      </w:r>
      <w:r w:rsidR="004165C5" w:rsidRPr="009A0A1E">
        <w:rPr>
          <w:sz w:val="24"/>
          <w:szCs w:val="24"/>
        </w:rPr>
        <w:t>2 820,</w:t>
      </w:r>
      <w:r w:rsidRPr="009A0A1E">
        <w:rPr>
          <w:sz w:val="24"/>
          <w:szCs w:val="24"/>
        </w:rPr>
        <w:t>00 €</w:t>
      </w:r>
      <w:r w:rsidR="009A0A1E" w:rsidRPr="009A0A1E">
        <w:rPr>
          <w:sz w:val="24"/>
          <w:szCs w:val="24"/>
        </w:rPr>
        <w:t>)</w:t>
      </w:r>
      <w:r w:rsidR="004165C5" w:rsidRPr="009A0A1E">
        <w:rPr>
          <w:sz w:val="24"/>
          <w:szCs w:val="24"/>
        </w:rPr>
        <w:t>.</w:t>
      </w:r>
    </w:p>
    <w:p w:rsidR="004165C5" w:rsidRPr="0036717A" w:rsidRDefault="004165C5" w:rsidP="00C33749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</w:p>
    <w:p w:rsidR="004165C5" w:rsidRPr="008830CA" w:rsidRDefault="004165C5" w:rsidP="004165C5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>
        <w:rPr>
          <w:sz w:val="24"/>
          <w:szCs w:val="24"/>
        </w:rPr>
        <w:t>Ponuka</w:t>
      </w:r>
      <w:r w:rsidRPr="008830CA">
        <w:rPr>
          <w:sz w:val="24"/>
          <w:szCs w:val="24"/>
        </w:rPr>
        <w:t xml:space="preserve"> bol</w:t>
      </w:r>
      <w:r>
        <w:rPr>
          <w:sz w:val="24"/>
          <w:szCs w:val="24"/>
        </w:rPr>
        <w:t>a</w:t>
      </w:r>
      <w:r w:rsidRPr="008830CA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zverejnená</w:t>
      </w:r>
      <w:r w:rsidRPr="008830CA">
        <w:rPr>
          <w:sz w:val="24"/>
          <w:szCs w:val="24"/>
        </w:rPr>
        <w:t xml:space="preserve"> v RPMŠ na stránke </w:t>
      </w:r>
      <w:hyperlink r:id="rId8" w:history="1">
        <w:r w:rsidRPr="008830CA">
          <w:rPr>
            <w:rStyle w:val="Hypertextovprepojenie"/>
            <w:rFonts w:eastAsiaTheme="majorEastAsia"/>
            <w:color w:val="auto"/>
            <w:sz w:val="24"/>
            <w:szCs w:val="24"/>
            <w:u w:val="none"/>
          </w:rPr>
          <w:t>www.ropk.sk</w:t>
        </w:r>
      </w:hyperlink>
      <w:r w:rsidRPr="008830CA">
        <w:rPr>
          <w:sz w:val="24"/>
          <w:szCs w:val="24"/>
        </w:rPr>
        <w:t xml:space="preserve"> dňa </w:t>
      </w:r>
      <w:r w:rsidR="009A0A1E">
        <w:rPr>
          <w:sz w:val="24"/>
          <w:szCs w:val="24"/>
        </w:rPr>
        <w:t>02.12.2024</w:t>
      </w:r>
      <w:r w:rsidRPr="008830CA">
        <w:rPr>
          <w:sz w:val="24"/>
          <w:szCs w:val="24"/>
        </w:rPr>
        <w:t>.</w:t>
      </w:r>
    </w:p>
    <w:p w:rsidR="004165C5" w:rsidRPr="008830CA" w:rsidRDefault="004165C5" w:rsidP="004165C5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Začiatok lehoty na doručovanie ponúk bol určený dňom </w:t>
      </w:r>
      <w:r w:rsidR="009A0A1E">
        <w:rPr>
          <w:sz w:val="24"/>
          <w:szCs w:val="24"/>
        </w:rPr>
        <w:t>03.12</w:t>
      </w:r>
      <w:r>
        <w:rPr>
          <w:sz w:val="24"/>
          <w:szCs w:val="24"/>
        </w:rPr>
        <w:t>.2024</w:t>
      </w:r>
      <w:r w:rsidRPr="008830CA">
        <w:rPr>
          <w:sz w:val="24"/>
          <w:szCs w:val="24"/>
        </w:rPr>
        <w:t>.</w:t>
      </w:r>
    </w:p>
    <w:p w:rsidR="004165C5" w:rsidRPr="008830CA" w:rsidRDefault="004165C5" w:rsidP="004165C5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Koniec lehoty na doručovanie ponúk uplynul dňom </w:t>
      </w:r>
      <w:r w:rsidR="009A0A1E">
        <w:rPr>
          <w:sz w:val="24"/>
          <w:szCs w:val="24"/>
        </w:rPr>
        <w:t>16.12</w:t>
      </w:r>
      <w:r>
        <w:rPr>
          <w:sz w:val="24"/>
          <w:szCs w:val="24"/>
        </w:rPr>
        <w:t>.2024</w:t>
      </w:r>
      <w:r w:rsidRPr="008830CA">
        <w:rPr>
          <w:sz w:val="24"/>
          <w:szCs w:val="24"/>
        </w:rPr>
        <w:t>.</w:t>
      </w:r>
    </w:p>
    <w:p w:rsidR="00C33749" w:rsidRDefault="00C33749" w:rsidP="00BE2B57">
      <w:pPr>
        <w:jc w:val="both"/>
        <w:rPr>
          <w:sz w:val="24"/>
          <w:szCs w:val="24"/>
        </w:rPr>
      </w:pPr>
    </w:p>
    <w:p w:rsidR="00D00307" w:rsidRPr="00BB705C" w:rsidRDefault="00D00307" w:rsidP="00D00307">
      <w:pPr>
        <w:tabs>
          <w:tab w:val="left" w:pos="7020"/>
          <w:tab w:val="left" w:pos="7380"/>
          <w:tab w:val="left" w:pos="7560"/>
        </w:tabs>
        <w:jc w:val="both"/>
        <w:rPr>
          <w:b/>
          <w:i/>
          <w:sz w:val="28"/>
          <w:u w:val="single"/>
        </w:rPr>
      </w:pPr>
      <w:r w:rsidRPr="00BB705C">
        <w:rPr>
          <w:b/>
          <w:i/>
          <w:sz w:val="28"/>
          <w:u w:val="single"/>
        </w:rPr>
        <w:t xml:space="preserve">Vyhodnotenie: </w:t>
      </w:r>
    </w:p>
    <w:p w:rsidR="009A0A1E" w:rsidRDefault="00D00307" w:rsidP="00D00307">
      <w:pPr>
        <w:jc w:val="both"/>
        <w:rPr>
          <w:i/>
          <w:sz w:val="24"/>
          <w:szCs w:val="24"/>
        </w:rPr>
      </w:pPr>
      <w:r w:rsidRPr="00BB705C">
        <w:rPr>
          <w:i/>
          <w:sz w:val="24"/>
          <w:szCs w:val="24"/>
        </w:rPr>
        <w:t>K</w:t>
      </w:r>
      <w:r w:rsidR="009A0A1E">
        <w:rPr>
          <w:i/>
          <w:sz w:val="24"/>
          <w:szCs w:val="24"/>
        </w:rPr>
        <w:t> vyššie uvedenej ponuke</w:t>
      </w:r>
      <w:r>
        <w:rPr>
          <w:i/>
          <w:sz w:val="24"/>
          <w:szCs w:val="24"/>
        </w:rPr>
        <w:t xml:space="preserve"> </w:t>
      </w:r>
      <w:r w:rsidRPr="00BB705C">
        <w:rPr>
          <w:i/>
          <w:sz w:val="24"/>
          <w:szCs w:val="24"/>
        </w:rPr>
        <w:t xml:space="preserve">neboli doručené žiadne obálky s cenovými ponukami. </w:t>
      </w:r>
    </w:p>
    <w:p w:rsidR="00D00307" w:rsidRPr="00BB705C" w:rsidRDefault="00D00307" w:rsidP="00D00307">
      <w:pPr>
        <w:jc w:val="both"/>
        <w:rPr>
          <w:b/>
          <w:i/>
          <w:sz w:val="24"/>
          <w:szCs w:val="24"/>
        </w:rPr>
      </w:pPr>
      <w:r w:rsidRPr="00BB705C">
        <w:rPr>
          <w:b/>
          <w:i/>
          <w:sz w:val="24"/>
          <w:szCs w:val="24"/>
        </w:rPr>
        <w:t>Osobitné ponukové konani</w:t>
      </w:r>
      <w:r w:rsidR="009A0A1E">
        <w:rPr>
          <w:b/>
          <w:i/>
          <w:sz w:val="24"/>
          <w:szCs w:val="24"/>
        </w:rPr>
        <w:t>e</w:t>
      </w:r>
      <w:r>
        <w:rPr>
          <w:b/>
          <w:i/>
          <w:sz w:val="24"/>
          <w:szCs w:val="24"/>
        </w:rPr>
        <w:t xml:space="preserve"> </w:t>
      </w:r>
      <w:r w:rsidR="009A0A1E">
        <w:rPr>
          <w:b/>
          <w:i/>
          <w:sz w:val="24"/>
          <w:szCs w:val="24"/>
        </w:rPr>
        <w:t>je</w:t>
      </w:r>
      <w:r>
        <w:rPr>
          <w:b/>
          <w:i/>
          <w:sz w:val="24"/>
          <w:szCs w:val="24"/>
        </w:rPr>
        <w:t xml:space="preserve"> </w:t>
      </w:r>
      <w:r w:rsidRPr="00BB705C">
        <w:rPr>
          <w:b/>
          <w:i/>
          <w:sz w:val="24"/>
          <w:szCs w:val="24"/>
        </w:rPr>
        <w:t xml:space="preserve"> n e ú s p e š n é.</w:t>
      </w:r>
    </w:p>
    <w:p w:rsidR="00D00307" w:rsidRPr="0036717A" w:rsidRDefault="00D00307" w:rsidP="004165C5">
      <w:pPr>
        <w:pStyle w:val="Odsekzoznamu"/>
        <w:tabs>
          <w:tab w:val="left" w:pos="284"/>
          <w:tab w:val="left" w:pos="7020"/>
          <w:tab w:val="left" w:pos="7380"/>
          <w:tab w:val="left" w:pos="7560"/>
        </w:tabs>
        <w:ind w:left="284" w:right="-108"/>
        <w:jc w:val="both"/>
        <w:rPr>
          <w:rFonts w:ascii="Times New Roman" w:hAnsi="Times New Roman"/>
          <w:b/>
          <w:bCs/>
          <w:i/>
          <w:sz w:val="28"/>
        </w:rPr>
      </w:pPr>
    </w:p>
    <w:p w:rsidR="00E04B96" w:rsidRDefault="00E04B96" w:rsidP="00E04B96">
      <w:pPr>
        <w:jc w:val="both"/>
        <w:rPr>
          <w:sz w:val="24"/>
          <w:szCs w:val="24"/>
        </w:rPr>
      </w:pPr>
    </w:p>
    <w:p w:rsidR="00312437" w:rsidRPr="008830CA" w:rsidRDefault="00312437" w:rsidP="00BE2B57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>V Nitre dňa</w:t>
      </w:r>
      <w:r w:rsidR="00846E89">
        <w:rPr>
          <w:sz w:val="24"/>
          <w:szCs w:val="24"/>
        </w:rPr>
        <w:t xml:space="preserve"> </w:t>
      </w:r>
      <w:r w:rsidR="009A0A1E">
        <w:rPr>
          <w:sz w:val="24"/>
          <w:szCs w:val="24"/>
        </w:rPr>
        <w:t>20.01.2025</w:t>
      </w:r>
    </w:p>
    <w:p w:rsidR="004B3E45" w:rsidRPr="008830CA" w:rsidRDefault="004B3E45" w:rsidP="00BE2B57">
      <w:pPr>
        <w:jc w:val="both"/>
        <w:rPr>
          <w:sz w:val="24"/>
          <w:szCs w:val="24"/>
        </w:rPr>
      </w:pPr>
      <w:bookmarkStart w:id="0" w:name="_GoBack"/>
      <w:bookmarkEnd w:id="0"/>
    </w:p>
    <w:p w:rsidR="00E13F45" w:rsidRPr="008830CA" w:rsidRDefault="00E13F45" w:rsidP="00BE2B57">
      <w:pPr>
        <w:jc w:val="both"/>
        <w:rPr>
          <w:sz w:val="24"/>
          <w:szCs w:val="24"/>
        </w:rPr>
      </w:pPr>
    </w:p>
    <w:p w:rsidR="002D55ED" w:rsidRPr="008830CA" w:rsidRDefault="00863CE3" w:rsidP="00A23504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>Z</w:t>
      </w:r>
      <w:r w:rsidR="00312437" w:rsidRPr="008830CA">
        <w:rPr>
          <w:sz w:val="24"/>
          <w:szCs w:val="24"/>
        </w:rPr>
        <w:t>apísal</w:t>
      </w:r>
      <w:r w:rsidR="00A941F7" w:rsidRPr="008830CA">
        <w:rPr>
          <w:sz w:val="24"/>
          <w:szCs w:val="24"/>
        </w:rPr>
        <w:t>a</w:t>
      </w:r>
      <w:r w:rsidR="00312437" w:rsidRPr="008830CA">
        <w:rPr>
          <w:sz w:val="24"/>
          <w:szCs w:val="24"/>
        </w:rPr>
        <w:t xml:space="preserve">: Ing. </w:t>
      </w:r>
      <w:r w:rsidR="00A941F7" w:rsidRPr="008830CA">
        <w:rPr>
          <w:sz w:val="24"/>
          <w:szCs w:val="24"/>
        </w:rPr>
        <w:t>Katarína Kovalčík</w:t>
      </w:r>
    </w:p>
    <w:sectPr w:rsidR="002D55ED" w:rsidRPr="008830CA" w:rsidSect="00A26EBA">
      <w:footerReference w:type="default" r:id="rId9"/>
      <w:pgSz w:w="11906" w:h="16838"/>
      <w:pgMar w:top="1276" w:right="1418" w:bottom="184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5A50" w:rsidRDefault="009B5A50" w:rsidP="009870D0">
      <w:r>
        <w:separator/>
      </w:r>
    </w:p>
  </w:endnote>
  <w:endnote w:type="continuationSeparator" w:id="0">
    <w:p w:rsidR="009B5A50" w:rsidRDefault="009B5A50" w:rsidP="00987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21096334"/>
      <w:docPartObj>
        <w:docPartGallery w:val="Page Numbers (Bottom of Page)"/>
        <w:docPartUnique/>
      </w:docPartObj>
    </w:sdtPr>
    <w:sdtEndPr/>
    <w:sdtContent>
      <w:p w:rsidR="002F53F1" w:rsidRDefault="002F53F1">
        <w:pPr>
          <w:pStyle w:val="Pta"/>
          <w:jc w:val="center"/>
        </w:pPr>
        <w:r>
          <w:rPr>
            <w:noProof/>
          </w:rPr>
          <mc:AlternateContent>
            <mc:Choice Requires="wpg">
              <w:drawing>
                <wp:inline distT="0" distB="0" distL="0" distR="0">
                  <wp:extent cx="418465" cy="221615"/>
                  <wp:effectExtent l="0" t="0" r="635" b="0"/>
                  <wp:docPr id="1" name="Skupina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18465" cy="221615"/>
                            <a:chOff x="5351" y="739"/>
                            <a:chExt cx="659" cy="349"/>
                          </a:xfrm>
                        </wpg:grpSpPr>
                        <wps:wsp>
                          <wps:cNvPr id="2" name="Text Box 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51" y="800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2F53F1" w:rsidRDefault="002F53F1">
                                <w:pPr>
                                  <w:jc w:val="center"/>
                                  <w:rPr>
                                    <w:szCs w:val="18"/>
                                  </w:rPr>
                                </w:pPr>
                                <w:r>
                                  <w:rPr>
                                    <w:sz w:val="22"/>
                                    <w:szCs w:val="22"/>
                                  </w:rP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rPr>
                                    <w:sz w:val="22"/>
                                    <w:szCs w:val="22"/>
                                  </w:rPr>
                                  <w:fldChar w:fldCharType="separate"/>
                                </w:r>
                                <w:r w:rsidR="009A0A1E" w:rsidRPr="009A0A1E">
                                  <w:rPr>
                                    <w:i/>
                                    <w:iCs/>
                                    <w:noProof/>
                                    <w:sz w:val="18"/>
                                    <w:szCs w:val="18"/>
                                  </w:rPr>
                                  <w:t>3</w:t>
                                </w:r>
                                <w: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3" name="Group 64"/>
                          <wpg:cNvGrpSpPr>
                            <a:grpSpLocks/>
                          </wpg:cNvGrpSpPr>
                          <wpg:grpSpPr bwMode="auto">
                            <a:xfrm>
                              <a:off x="5494" y="739"/>
                              <a:ext cx="372" cy="72"/>
                              <a:chOff x="5486" y="739"/>
                              <a:chExt cx="372" cy="72"/>
                            </a:xfrm>
                          </wpg:grpSpPr>
                          <wps:wsp>
                            <wps:cNvPr id="4" name="Oval 6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4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" name="Oval 6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63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" name="Oval 6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7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</wp:inline>
              </w:drawing>
            </mc:Choice>
            <mc:Fallback>
              <w:pict>
                <v:group id="Skupina 1" o:spid="_x0000_s1026" style="width:32.95pt;height:17.45pt;mso-position-horizontal-relative:char;mso-position-vertical-relative:line" coordorigin="5351,739" coordsize="659,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3" o:spid="_x0000_s1027" type="#_x0000_t202" style="position:absolute;left:5351;top:800;width:659;height:2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" filled="f" stroked="f">
                    <v:textbox inset="0,0,0,0">
                      <w:txbxContent>
                        <w:p w:rsidR="002F53F1" w:rsidRDefault="002F53F1">
                          <w:pPr>
                            <w:jc w:val="center"/>
                            <w:rPr>
                              <w:szCs w:val="18"/>
                            </w:rPr>
                          </w:pPr>
                          <w:r>
                            <w:rPr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9A0A1E" w:rsidRPr="009A0A1E">
                            <w:rPr>
                              <w:i/>
                              <w:iCs/>
                              <w:noProof/>
                              <w:sz w:val="18"/>
                              <w:szCs w:val="18"/>
                            </w:rPr>
                            <w:t>3</w:t>
                          </w:r>
                          <w:r>
                            <w:rPr>
                              <w:i/>
                              <w:iCs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64" o:spid="_x0000_s1028" style="position:absolute;left:5494;top:739;width:372;height:72" coordorigin="5486,739" coordsize="372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<v:oval id="Oval 65" o:spid="_x0000_s1029" style="position:absolute;left:5486;top:73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" fillcolor="#84a2c6" stroked="f"/>
                    <v:oval id="Oval 66" o:spid="_x0000_s1030" style="position:absolute;left:5636;top:73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" fillcolor="#84a2c6" stroked="f"/>
                    <v:oval id="Oval 67" o:spid="_x0000_s1031" style="position:absolute;left:5786;top:73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" fillcolor="#84a2c6" stroked="f"/>
                  </v:group>
                  <w10:anchorlock/>
                </v:group>
              </w:pict>
            </mc:Fallback>
          </mc:AlternateContent>
        </w:r>
      </w:p>
    </w:sdtContent>
  </w:sdt>
  <w:p w:rsidR="002F53F1" w:rsidRDefault="002F53F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5A50" w:rsidRDefault="009B5A50" w:rsidP="009870D0">
      <w:r>
        <w:separator/>
      </w:r>
    </w:p>
  </w:footnote>
  <w:footnote w:type="continuationSeparator" w:id="0">
    <w:p w:rsidR="009B5A50" w:rsidRDefault="009B5A50" w:rsidP="00987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E5217"/>
    <w:multiLevelType w:val="hybridMultilevel"/>
    <w:tmpl w:val="8C9A946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56A93"/>
    <w:multiLevelType w:val="hybridMultilevel"/>
    <w:tmpl w:val="C83AE9D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5735D"/>
    <w:multiLevelType w:val="hybridMultilevel"/>
    <w:tmpl w:val="4228632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517432"/>
    <w:multiLevelType w:val="hybridMultilevel"/>
    <w:tmpl w:val="D4E636C0"/>
    <w:lvl w:ilvl="0" w:tplc="041B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9C3257"/>
    <w:multiLevelType w:val="hybridMultilevel"/>
    <w:tmpl w:val="E85A4DE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567446"/>
    <w:multiLevelType w:val="hybridMultilevel"/>
    <w:tmpl w:val="8B361A42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1672D2"/>
    <w:multiLevelType w:val="hybridMultilevel"/>
    <w:tmpl w:val="E7A43F1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5B1A0C"/>
    <w:multiLevelType w:val="hybridMultilevel"/>
    <w:tmpl w:val="FB7E94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6646BD"/>
    <w:multiLevelType w:val="hybridMultilevel"/>
    <w:tmpl w:val="2A601954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84350F"/>
    <w:multiLevelType w:val="hybridMultilevel"/>
    <w:tmpl w:val="6D7EEB8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2F3453"/>
    <w:multiLevelType w:val="hybridMultilevel"/>
    <w:tmpl w:val="0318EDD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7B451F"/>
    <w:multiLevelType w:val="hybridMultilevel"/>
    <w:tmpl w:val="16C866D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8F0F2C"/>
    <w:multiLevelType w:val="hybridMultilevel"/>
    <w:tmpl w:val="D078034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B0057E"/>
    <w:multiLevelType w:val="hybridMultilevel"/>
    <w:tmpl w:val="DEA4D50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7D4D1D"/>
    <w:multiLevelType w:val="hybridMultilevel"/>
    <w:tmpl w:val="0DFE3B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4"/>
  </w:num>
  <w:num w:numId="3">
    <w:abstractNumId w:val="5"/>
  </w:num>
  <w:num w:numId="4">
    <w:abstractNumId w:val="2"/>
  </w:num>
  <w:num w:numId="5">
    <w:abstractNumId w:val="13"/>
  </w:num>
  <w:num w:numId="6">
    <w:abstractNumId w:val="10"/>
  </w:num>
  <w:num w:numId="7">
    <w:abstractNumId w:val="9"/>
  </w:num>
  <w:num w:numId="8">
    <w:abstractNumId w:val="0"/>
  </w:num>
  <w:num w:numId="9">
    <w:abstractNumId w:val="3"/>
  </w:num>
  <w:num w:numId="10">
    <w:abstractNumId w:val="8"/>
  </w:num>
  <w:num w:numId="11">
    <w:abstractNumId w:val="4"/>
  </w:num>
  <w:num w:numId="12">
    <w:abstractNumId w:val="1"/>
  </w:num>
  <w:num w:numId="13">
    <w:abstractNumId w:val="11"/>
  </w:num>
  <w:num w:numId="14">
    <w:abstractNumId w:val="6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B1D"/>
    <w:rsid w:val="0000648E"/>
    <w:rsid w:val="00015D46"/>
    <w:rsid w:val="00015E2D"/>
    <w:rsid w:val="0003115A"/>
    <w:rsid w:val="00031964"/>
    <w:rsid w:val="000352CF"/>
    <w:rsid w:val="00037839"/>
    <w:rsid w:val="000402CE"/>
    <w:rsid w:val="00044E83"/>
    <w:rsid w:val="00052D63"/>
    <w:rsid w:val="000652B4"/>
    <w:rsid w:val="00073131"/>
    <w:rsid w:val="0007636A"/>
    <w:rsid w:val="00085E44"/>
    <w:rsid w:val="0009487D"/>
    <w:rsid w:val="000A5297"/>
    <w:rsid w:val="000A7996"/>
    <w:rsid w:val="000B029B"/>
    <w:rsid w:val="000B2DBE"/>
    <w:rsid w:val="000B4831"/>
    <w:rsid w:val="000B5A3D"/>
    <w:rsid w:val="000D2521"/>
    <w:rsid w:val="000F202B"/>
    <w:rsid w:val="000F6A9C"/>
    <w:rsid w:val="00105339"/>
    <w:rsid w:val="0011787C"/>
    <w:rsid w:val="0012096F"/>
    <w:rsid w:val="0013212A"/>
    <w:rsid w:val="00134EF3"/>
    <w:rsid w:val="00150114"/>
    <w:rsid w:val="00152C66"/>
    <w:rsid w:val="00156559"/>
    <w:rsid w:val="00156BF9"/>
    <w:rsid w:val="001662A4"/>
    <w:rsid w:val="001662B4"/>
    <w:rsid w:val="00167F11"/>
    <w:rsid w:val="00171798"/>
    <w:rsid w:val="00173DC8"/>
    <w:rsid w:val="00174CA9"/>
    <w:rsid w:val="001779DB"/>
    <w:rsid w:val="001927C3"/>
    <w:rsid w:val="001A24F1"/>
    <w:rsid w:val="001C14F5"/>
    <w:rsid w:val="001C6327"/>
    <w:rsid w:val="001C713B"/>
    <w:rsid w:val="001D36CF"/>
    <w:rsid w:val="001D601A"/>
    <w:rsid w:val="001F7229"/>
    <w:rsid w:val="00202DD9"/>
    <w:rsid w:val="00217232"/>
    <w:rsid w:val="002174B4"/>
    <w:rsid w:val="0023057C"/>
    <w:rsid w:val="00252120"/>
    <w:rsid w:val="00256722"/>
    <w:rsid w:val="00257E2D"/>
    <w:rsid w:val="00262BDD"/>
    <w:rsid w:val="002755FD"/>
    <w:rsid w:val="00284F47"/>
    <w:rsid w:val="00295ED3"/>
    <w:rsid w:val="002A098A"/>
    <w:rsid w:val="002C37CC"/>
    <w:rsid w:val="002D12AC"/>
    <w:rsid w:val="002D510F"/>
    <w:rsid w:val="002D55ED"/>
    <w:rsid w:val="002E0970"/>
    <w:rsid w:val="002F53F1"/>
    <w:rsid w:val="002F6D96"/>
    <w:rsid w:val="00300341"/>
    <w:rsid w:val="003073A2"/>
    <w:rsid w:val="00312437"/>
    <w:rsid w:val="00314A97"/>
    <w:rsid w:val="0032056F"/>
    <w:rsid w:val="003300D9"/>
    <w:rsid w:val="00335B14"/>
    <w:rsid w:val="00341967"/>
    <w:rsid w:val="003618CE"/>
    <w:rsid w:val="0036717A"/>
    <w:rsid w:val="00370284"/>
    <w:rsid w:val="003714DA"/>
    <w:rsid w:val="00380F1B"/>
    <w:rsid w:val="00380FA7"/>
    <w:rsid w:val="00384A64"/>
    <w:rsid w:val="00387B60"/>
    <w:rsid w:val="003942E1"/>
    <w:rsid w:val="003965E6"/>
    <w:rsid w:val="003973AE"/>
    <w:rsid w:val="003A260A"/>
    <w:rsid w:val="003A506D"/>
    <w:rsid w:val="003D5039"/>
    <w:rsid w:val="003E072C"/>
    <w:rsid w:val="003E0AB0"/>
    <w:rsid w:val="003E2A69"/>
    <w:rsid w:val="003E64B3"/>
    <w:rsid w:val="003E7374"/>
    <w:rsid w:val="003E7DD3"/>
    <w:rsid w:val="003F0976"/>
    <w:rsid w:val="003F1A91"/>
    <w:rsid w:val="003F4AD3"/>
    <w:rsid w:val="003F568C"/>
    <w:rsid w:val="003F7AC7"/>
    <w:rsid w:val="004053C3"/>
    <w:rsid w:val="004125C4"/>
    <w:rsid w:val="0041492A"/>
    <w:rsid w:val="004165C5"/>
    <w:rsid w:val="00416F96"/>
    <w:rsid w:val="00417DBC"/>
    <w:rsid w:val="00432764"/>
    <w:rsid w:val="0044447A"/>
    <w:rsid w:val="00446EC3"/>
    <w:rsid w:val="004531C3"/>
    <w:rsid w:val="004541E0"/>
    <w:rsid w:val="00460BB2"/>
    <w:rsid w:val="00470B73"/>
    <w:rsid w:val="00476FDA"/>
    <w:rsid w:val="004813A0"/>
    <w:rsid w:val="00487F00"/>
    <w:rsid w:val="004906A0"/>
    <w:rsid w:val="004A18B7"/>
    <w:rsid w:val="004B1170"/>
    <w:rsid w:val="004B1E58"/>
    <w:rsid w:val="004B3E45"/>
    <w:rsid w:val="004B41AC"/>
    <w:rsid w:val="004B6B41"/>
    <w:rsid w:val="004D1789"/>
    <w:rsid w:val="004D2160"/>
    <w:rsid w:val="004D6BA6"/>
    <w:rsid w:val="004E14CB"/>
    <w:rsid w:val="004E468F"/>
    <w:rsid w:val="004F75DF"/>
    <w:rsid w:val="0050098A"/>
    <w:rsid w:val="0050180A"/>
    <w:rsid w:val="0052493B"/>
    <w:rsid w:val="00524CA3"/>
    <w:rsid w:val="0052567E"/>
    <w:rsid w:val="00525953"/>
    <w:rsid w:val="00533327"/>
    <w:rsid w:val="005445EB"/>
    <w:rsid w:val="00552315"/>
    <w:rsid w:val="00552BD6"/>
    <w:rsid w:val="00561D97"/>
    <w:rsid w:val="005644E0"/>
    <w:rsid w:val="0056613A"/>
    <w:rsid w:val="00567448"/>
    <w:rsid w:val="00567F09"/>
    <w:rsid w:val="00580462"/>
    <w:rsid w:val="00581087"/>
    <w:rsid w:val="00581442"/>
    <w:rsid w:val="0059497C"/>
    <w:rsid w:val="005958C3"/>
    <w:rsid w:val="005A100A"/>
    <w:rsid w:val="005C2344"/>
    <w:rsid w:val="005C7793"/>
    <w:rsid w:val="005E0FB8"/>
    <w:rsid w:val="005E5800"/>
    <w:rsid w:val="005F2DDC"/>
    <w:rsid w:val="00602D8A"/>
    <w:rsid w:val="00610873"/>
    <w:rsid w:val="006108E4"/>
    <w:rsid w:val="00614C14"/>
    <w:rsid w:val="006214A6"/>
    <w:rsid w:val="00627CEB"/>
    <w:rsid w:val="00634EE4"/>
    <w:rsid w:val="00635027"/>
    <w:rsid w:val="00636F77"/>
    <w:rsid w:val="00636FC1"/>
    <w:rsid w:val="006442E2"/>
    <w:rsid w:val="00645444"/>
    <w:rsid w:val="006479E3"/>
    <w:rsid w:val="00650189"/>
    <w:rsid w:val="00653D84"/>
    <w:rsid w:val="00655056"/>
    <w:rsid w:val="006753F6"/>
    <w:rsid w:val="006759ED"/>
    <w:rsid w:val="00681F2D"/>
    <w:rsid w:val="00686BB9"/>
    <w:rsid w:val="00695AE5"/>
    <w:rsid w:val="006B0B52"/>
    <w:rsid w:val="006B3FA5"/>
    <w:rsid w:val="006C64EB"/>
    <w:rsid w:val="006D2F66"/>
    <w:rsid w:val="006E010B"/>
    <w:rsid w:val="006E7A12"/>
    <w:rsid w:val="006F658C"/>
    <w:rsid w:val="0071098D"/>
    <w:rsid w:val="0072490F"/>
    <w:rsid w:val="007344AF"/>
    <w:rsid w:val="00737973"/>
    <w:rsid w:val="00742B02"/>
    <w:rsid w:val="00742B3B"/>
    <w:rsid w:val="007433C9"/>
    <w:rsid w:val="00743BC1"/>
    <w:rsid w:val="00744712"/>
    <w:rsid w:val="00747A1E"/>
    <w:rsid w:val="00754139"/>
    <w:rsid w:val="0075474F"/>
    <w:rsid w:val="007656DD"/>
    <w:rsid w:val="00765B66"/>
    <w:rsid w:val="00766075"/>
    <w:rsid w:val="0076725C"/>
    <w:rsid w:val="00782178"/>
    <w:rsid w:val="00786BF1"/>
    <w:rsid w:val="00787B2E"/>
    <w:rsid w:val="00791200"/>
    <w:rsid w:val="0079371E"/>
    <w:rsid w:val="00796F23"/>
    <w:rsid w:val="0079760B"/>
    <w:rsid w:val="007A5C1D"/>
    <w:rsid w:val="007A74B7"/>
    <w:rsid w:val="007B57B1"/>
    <w:rsid w:val="007B61A5"/>
    <w:rsid w:val="007B692B"/>
    <w:rsid w:val="007C36DF"/>
    <w:rsid w:val="007E4A66"/>
    <w:rsid w:val="007E6460"/>
    <w:rsid w:val="007F299B"/>
    <w:rsid w:val="007F303C"/>
    <w:rsid w:val="007F40BA"/>
    <w:rsid w:val="00801814"/>
    <w:rsid w:val="00810F96"/>
    <w:rsid w:val="00812BD0"/>
    <w:rsid w:val="00816096"/>
    <w:rsid w:val="008213C1"/>
    <w:rsid w:val="0083609D"/>
    <w:rsid w:val="00837695"/>
    <w:rsid w:val="00846E89"/>
    <w:rsid w:val="0084774F"/>
    <w:rsid w:val="00852402"/>
    <w:rsid w:val="00857622"/>
    <w:rsid w:val="00863CE3"/>
    <w:rsid w:val="00875218"/>
    <w:rsid w:val="00880692"/>
    <w:rsid w:val="008830CA"/>
    <w:rsid w:val="0088792A"/>
    <w:rsid w:val="008929C3"/>
    <w:rsid w:val="00892FA4"/>
    <w:rsid w:val="00895E85"/>
    <w:rsid w:val="008A1AED"/>
    <w:rsid w:val="008A38E0"/>
    <w:rsid w:val="008A44A3"/>
    <w:rsid w:val="008A53DB"/>
    <w:rsid w:val="008A6B4D"/>
    <w:rsid w:val="008C10F2"/>
    <w:rsid w:val="008C5BDC"/>
    <w:rsid w:val="008D4F7B"/>
    <w:rsid w:val="008F65A7"/>
    <w:rsid w:val="0090230A"/>
    <w:rsid w:val="009119A2"/>
    <w:rsid w:val="00916207"/>
    <w:rsid w:val="00925A41"/>
    <w:rsid w:val="00927A6C"/>
    <w:rsid w:val="0093067A"/>
    <w:rsid w:val="00934069"/>
    <w:rsid w:val="00942C90"/>
    <w:rsid w:val="00945642"/>
    <w:rsid w:val="00945E5E"/>
    <w:rsid w:val="00947F39"/>
    <w:rsid w:val="00954EE7"/>
    <w:rsid w:val="00956735"/>
    <w:rsid w:val="009572E3"/>
    <w:rsid w:val="009709C0"/>
    <w:rsid w:val="0097781D"/>
    <w:rsid w:val="00980B7F"/>
    <w:rsid w:val="009870D0"/>
    <w:rsid w:val="009933FC"/>
    <w:rsid w:val="009940B2"/>
    <w:rsid w:val="00996FA4"/>
    <w:rsid w:val="009A0A1E"/>
    <w:rsid w:val="009A5CE6"/>
    <w:rsid w:val="009B2AC8"/>
    <w:rsid w:val="009B5A50"/>
    <w:rsid w:val="009B641E"/>
    <w:rsid w:val="009C44DC"/>
    <w:rsid w:val="009D04FB"/>
    <w:rsid w:val="009D09A3"/>
    <w:rsid w:val="009D23F5"/>
    <w:rsid w:val="009E634A"/>
    <w:rsid w:val="00A105C3"/>
    <w:rsid w:val="00A13602"/>
    <w:rsid w:val="00A207F8"/>
    <w:rsid w:val="00A23504"/>
    <w:rsid w:val="00A25CF2"/>
    <w:rsid w:val="00A26EBA"/>
    <w:rsid w:val="00A33953"/>
    <w:rsid w:val="00A34DA0"/>
    <w:rsid w:val="00A42CA3"/>
    <w:rsid w:val="00A42D78"/>
    <w:rsid w:val="00A437B7"/>
    <w:rsid w:val="00A550F0"/>
    <w:rsid w:val="00A55E39"/>
    <w:rsid w:val="00A6223D"/>
    <w:rsid w:val="00A742C7"/>
    <w:rsid w:val="00A81D16"/>
    <w:rsid w:val="00A83BD4"/>
    <w:rsid w:val="00A84C75"/>
    <w:rsid w:val="00A91407"/>
    <w:rsid w:val="00A941F7"/>
    <w:rsid w:val="00AA3EDA"/>
    <w:rsid w:val="00AA5976"/>
    <w:rsid w:val="00AA67C3"/>
    <w:rsid w:val="00AB1A50"/>
    <w:rsid w:val="00AC33F4"/>
    <w:rsid w:val="00AC4911"/>
    <w:rsid w:val="00AD1889"/>
    <w:rsid w:val="00AD202F"/>
    <w:rsid w:val="00AE0822"/>
    <w:rsid w:val="00AE7B07"/>
    <w:rsid w:val="00AF2610"/>
    <w:rsid w:val="00AF35AF"/>
    <w:rsid w:val="00AF5C07"/>
    <w:rsid w:val="00B01767"/>
    <w:rsid w:val="00B10B2E"/>
    <w:rsid w:val="00B11DB9"/>
    <w:rsid w:val="00B2518A"/>
    <w:rsid w:val="00B27318"/>
    <w:rsid w:val="00B325A9"/>
    <w:rsid w:val="00B3601A"/>
    <w:rsid w:val="00B40B08"/>
    <w:rsid w:val="00B43856"/>
    <w:rsid w:val="00B5207E"/>
    <w:rsid w:val="00B62AFC"/>
    <w:rsid w:val="00B63B29"/>
    <w:rsid w:val="00B63F95"/>
    <w:rsid w:val="00B65635"/>
    <w:rsid w:val="00B673D8"/>
    <w:rsid w:val="00B7019F"/>
    <w:rsid w:val="00B8085F"/>
    <w:rsid w:val="00B85A20"/>
    <w:rsid w:val="00BA7847"/>
    <w:rsid w:val="00BB3A36"/>
    <w:rsid w:val="00BB705C"/>
    <w:rsid w:val="00BC4E88"/>
    <w:rsid w:val="00BC77C4"/>
    <w:rsid w:val="00BD3845"/>
    <w:rsid w:val="00BE2B57"/>
    <w:rsid w:val="00BE4F3C"/>
    <w:rsid w:val="00BE75F0"/>
    <w:rsid w:val="00C0762D"/>
    <w:rsid w:val="00C07C5D"/>
    <w:rsid w:val="00C07ECC"/>
    <w:rsid w:val="00C1733C"/>
    <w:rsid w:val="00C17773"/>
    <w:rsid w:val="00C2088A"/>
    <w:rsid w:val="00C22804"/>
    <w:rsid w:val="00C27BCA"/>
    <w:rsid w:val="00C3249C"/>
    <w:rsid w:val="00C33749"/>
    <w:rsid w:val="00C44EEE"/>
    <w:rsid w:val="00C45C89"/>
    <w:rsid w:val="00C51242"/>
    <w:rsid w:val="00C577D3"/>
    <w:rsid w:val="00C60079"/>
    <w:rsid w:val="00C6176F"/>
    <w:rsid w:val="00C63D76"/>
    <w:rsid w:val="00C657B9"/>
    <w:rsid w:val="00C7349B"/>
    <w:rsid w:val="00C7391A"/>
    <w:rsid w:val="00C749C8"/>
    <w:rsid w:val="00C86AE9"/>
    <w:rsid w:val="00C876C7"/>
    <w:rsid w:val="00CA0BCF"/>
    <w:rsid w:val="00CA6B75"/>
    <w:rsid w:val="00CC5171"/>
    <w:rsid w:val="00CC567E"/>
    <w:rsid w:val="00CC71B0"/>
    <w:rsid w:val="00CD0BDB"/>
    <w:rsid w:val="00CD23EE"/>
    <w:rsid w:val="00CD7C69"/>
    <w:rsid w:val="00CF4721"/>
    <w:rsid w:val="00CF6872"/>
    <w:rsid w:val="00D00307"/>
    <w:rsid w:val="00D014AA"/>
    <w:rsid w:val="00D067A4"/>
    <w:rsid w:val="00D15167"/>
    <w:rsid w:val="00D15999"/>
    <w:rsid w:val="00D2762A"/>
    <w:rsid w:val="00D279DC"/>
    <w:rsid w:val="00D422CB"/>
    <w:rsid w:val="00D514E1"/>
    <w:rsid w:val="00D53BF7"/>
    <w:rsid w:val="00D62D03"/>
    <w:rsid w:val="00D72216"/>
    <w:rsid w:val="00D7506A"/>
    <w:rsid w:val="00D77CD0"/>
    <w:rsid w:val="00D80E27"/>
    <w:rsid w:val="00D90DDC"/>
    <w:rsid w:val="00DA18E2"/>
    <w:rsid w:val="00DA72EF"/>
    <w:rsid w:val="00DB135B"/>
    <w:rsid w:val="00DB4B11"/>
    <w:rsid w:val="00DB5CDE"/>
    <w:rsid w:val="00DB77AD"/>
    <w:rsid w:val="00DC2CC2"/>
    <w:rsid w:val="00DD5FDC"/>
    <w:rsid w:val="00DE1A4B"/>
    <w:rsid w:val="00DE34C7"/>
    <w:rsid w:val="00DF43C2"/>
    <w:rsid w:val="00DF4445"/>
    <w:rsid w:val="00E0159A"/>
    <w:rsid w:val="00E0168A"/>
    <w:rsid w:val="00E03F7F"/>
    <w:rsid w:val="00E04B96"/>
    <w:rsid w:val="00E13F45"/>
    <w:rsid w:val="00E20B5F"/>
    <w:rsid w:val="00E3372D"/>
    <w:rsid w:val="00E3512E"/>
    <w:rsid w:val="00E37395"/>
    <w:rsid w:val="00E45A6D"/>
    <w:rsid w:val="00E50945"/>
    <w:rsid w:val="00E55CFF"/>
    <w:rsid w:val="00E606DB"/>
    <w:rsid w:val="00E63F8C"/>
    <w:rsid w:val="00E67D2A"/>
    <w:rsid w:val="00E71AD6"/>
    <w:rsid w:val="00E81569"/>
    <w:rsid w:val="00E86B1D"/>
    <w:rsid w:val="00E97BFC"/>
    <w:rsid w:val="00EB112C"/>
    <w:rsid w:val="00EB4588"/>
    <w:rsid w:val="00EC0288"/>
    <w:rsid w:val="00EC2A78"/>
    <w:rsid w:val="00ED101C"/>
    <w:rsid w:val="00ED15D8"/>
    <w:rsid w:val="00ED5185"/>
    <w:rsid w:val="00ED55F2"/>
    <w:rsid w:val="00EE475A"/>
    <w:rsid w:val="00EE7576"/>
    <w:rsid w:val="00F00A91"/>
    <w:rsid w:val="00F046BA"/>
    <w:rsid w:val="00F04B08"/>
    <w:rsid w:val="00F07EE5"/>
    <w:rsid w:val="00F16246"/>
    <w:rsid w:val="00F21118"/>
    <w:rsid w:val="00F24A92"/>
    <w:rsid w:val="00F31CD2"/>
    <w:rsid w:val="00F36F98"/>
    <w:rsid w:val="00F3703E"/>
    <w:rsid w:val="00F400AA"/>
    <w:rsid w:val="00F40401"/>
    <w:rsid w:val="00F44D7A"/>
    <w:rsid w:val="00F45487"/>
    <w:rsid w:val="00F60B2A"/>
    <w:rsid w:val="00F63C1A"/>
    <w:rsid w:val="00F8180B"/>
    <w:rsid w:val="00F819C6"/>
    <w:rsid w:val="00F82415"/>
    <w:rsid w:val="00F90D25"/>
    <w:rsid w:val="00F92AFD"/>
    <w:rsid w:val="00F9747C"/>
    <w:rsid w:val="00FA16B7"/>
    <w:rsid w:val="00FA2D86"/>
    <w:rsid w:val="00FA5A1C"/>
    <w:rsid w:val="00FD03E5"/>
    <w:rsid w:val="00FE1173"/>
    <w:rsid w:val="00FE443E"/>
    <w:rsid w:val="00FE5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7472415-C769-4BAD-9ACB-606AEE7CD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124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3">
    <w:name w:val="heading 3"/>
    <w:basedOn w:val="Normlny"/>
    <w:link w:val="Nadpis3Char"/>
    <w:uiPriority w:val="9"/>
    <w:qFormat/>
    <w:rsid w:val="00B6563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12437"/>
    <w:pPr>
      <w:ind w:left="720"/>
      <w:contextualSpacing/>
    </w:pPr>
    <w:rPr>
      <w:rFonts w:ascii="Calibri" w:eastAsia="Calibri" w:hAnsi="Calibri"/>
      <w:sz w:val="24"/>
      <w:szCs w:val="24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6725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6725C"/>
    <w:rPr>
      <w:rFonts w:ascii="Segoe UI" w:eastAsia="Times New Roman" w:hAnsi="Segoe UI" w:cs="Segoe UI"/>
      <w:sz w:val="18"/>
      <w:szCs w:val="18"/>
      <w:lang w:eastAsia="sk-SK"/>
    </w:rPr>
  </w:style>
  <w:style w:type="character" w:styleId="Hypertextovprepojenie">
    <w:name w:val="Hyperlink"/>
    <w:basedOn w:val="Predvolenpsmoodseku"/>
    <w:unhideWhenUsed/>
    <w:rsid w:val="0056613A"/>
    <w:rPr>
      <w:color w:val="0000FF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9870D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9870D0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9870D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9870D0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B65635"/>
    <w:rPr>
      <w:rFonts w:ascii="Times New Roman" w:eastAsia="Times New Roman" w:hAnsi="Times New Roman" w:cs="Times New Roman"/>
      <w:b/>
      <w:bCs/>
      <w:sz w:val="27"/>
      <w:szCs w:val="27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96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2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2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9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0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4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pk.sk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162239-6913-4E12-A200-4BDB963506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Valová</dc:creator>
  <cp:keywords/>
  <dc:description/>
  <cp:lastModifiedBy>Anna Valová</cp:lastModifiedBy>
  <cp:revision>2</cp:revision>
  <cp:lastPrinted>2023-11-06T08:15:00Z</cp:lastPrinted>
  <dcterms:created xsi:type="dcterms:W3CDTF">2025-01-23T13:48:00Z</dcterms:created>
  <dcterms:modified xsi:type="dcterms:W3CDTF">2025-01-23T13:48:00Z</dcterms:modified>
</cp:coreProperties>
</file>