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437" w:rsidRPr="002E0970" w:rsidRDefault="00312437" w:rsidP="00BE2B57">
      <w:pPr>
        <w:jc w:val="center"/>
        <w:rPr>
          <w:b/>
          <w:sz w:val="28"/>
          <w:szCs w:val="24"/>
        </w:rPr>
      </w:pPr>
      <w:r w:rsidRPr="002E0970">
        <w:rPr>
          <w:b/>
          <w:sz w:val="28"/>
          <w:szCs w:val="24"/>
        </w:rPr>
        <w:t>Z á p i</w:t>
      </w:r>
      <w:r w:rsidR="0000648E" w:rsidRPr="002E0970">
        <w:rPr>
          <w:b/>
          <w:sz w:val="28"/>
          <w:szCs w:val="24"/>
        </w:rPr>
        <w:t> </w:t>
      </w:r>
      <w:r w:rsidRPr="002E0970">
        <w:rPr>
          <w:b/>
          <w:sz w:val="28"/>
          <w:szCs w:val="24"/>
        </w:rPr>
        <w:t>s</w:t>
      </w:r>
    </w:p>
    <w:p w:rsidR="0072490F" w:rsidRDefault="0072490F" w:rsidP="00BE2B57">
      <w:pPr>
        <w:jc w:val="center"/>
        <w:rPr>
          <w:b/>
          <w:sz w:val="24"/>
          <w:szCs w:val="24"/>
        </w:rPr>
      </w:pPr>
    </w:p>
    <w:p w:rsidR="00312437" w:rsidRPr="002E0970" w:rsidRDefault="00312437" w:rsidP="00BE2B57">
      <w:pPr>
        <w:jc w:val="both"/>
        <w:rPr>
          <w:b/>
          <w:sz w:val="24"/>
          <w:szCs w:val="24"/>
        </w:rPr>
      </w:pPr>
      <w:r w:rsidRPr="002E0970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2E0970">
        <w:rPr>
          <w:b/>
          <w:sz w:val="24"/>
          <w:szCs w:val="24"/>
        </w:rPr>
        <w:t> </w:t>
      </w:r>
      <w:r w:rsidRPr="002E0970">
        <w:rPr>
          <w:b/>
          <w:sz w:val="24"/>
          <w:szCs w:val="24"/>
        </w:rPr>
        <w:t xml:space="preserve">správe majetku štátu v znení neskorších predpisov </w:t>
      </w:r>
      <w:r w:rsidR="0032056F" w:rsidRPr="002E0970">
        <w:rPr>
          <w:b/>
          <w:sz w:val="24"/>
          <w:szCs w:val="24"/>
        </w:rPr>
        <w:t xml:space="preserve">(ďalej len „zákon“) </w:t>
      </w:r>
      <w:r w:rsidRPr="002E0970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2E0970">
        <w:rPr>
          <w:b/>
          <w:sz w:val="24"/>
          <w:szCs w:val="24"/>
        </w:rPr>
        <w:t xml:space="preserve">esného úradu Nitra zo dňa  </w:t>
      </w:r>
      <w:r w:rsidR="009F03E0">
        <w:rPr>
          <w:b/>
          <w:sz w:val="24"/>
          <w:szCs w:val="24"/>
        </w:rPr>
        <w:t>22.05</w:t>
      </w:r>
      <w:r w:rsidR="005A0482">
        <w:rPr>
          <w:b/>
          <w:sz w:val="24"/>
          <w:szCs w:val="24"/>
        </w:rPr>
        <w:t>.2025</w:t>
      </w:r>
      <w:r w:rsidR="00167F11">
        <w:rPr>
          <w:b/>
          <w:sz w:val="24"/>
          <w:szCs w:val="24"/>
        </w:rPr>
        <w:t>.</w:t>
      </w:r>
    </w:p>
    <w:p w:rsidR="00015E2D" w:rsidRPr="002E0970" w:rsidRDefault="00015E2D" w:rsidP="00BE2B57">
      <w:pPr>
        <w:jc w:val="both"/>
        <w:rPr>
          <w:b/>
          <w:sz w:val="24"/>
          <w:szCs w:val="24"/>
        </w:rPr>
      </w:pPr>
    </w:p>
    <w:p w:rsidR="00312437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Predmetom zasadnutia komisie bolo vyhodnotenie osobitného ponukového konania na majetok štátu v</w:t>
      </w:r>
      <w:r w:rsidR="00CC567E" w:rsidRPr="002E0970">
        <w:rPr>
          <w:sz w:val="24"/>
          <w:szCs w:val="24"/>
        </w:rPr>
        <w:t> </w:t>
      </w:r>
      <w:r w:rsidRPr="002E0970">
        <w:rPr>
          <w:sz w:val="24"/>
          <w:szCs w:val="24"/>
        </w:rPr>
        <w:t>dočasnej správe Okresného úradu Nitra zverejnen</w:t>
      </w:r>
      <w:r w:rsidR="008D4F7B" w:rsidRPr="002E0970">
        <w:rPr>
          <w:sz w:val="24"/>
          <w:szCs w:val="24"/>
        </w:rPr>
        <w:t>ého</w:t>
      </w:r>
      <w:r w:rsidRPr="002E0970">
        <w:rPr>
          <w:sz w:val="24"/>
          <w:szCs w:val="24"/>
        </w:rPr>
        <w:t xml:space="preserve"> v registri ponúkaného majetku štátu (ďalej RPMŠ):</w:t>
      </w:r>
    </w:p>
    <w:p w:rsidR="00C33749" w:rsidRDefault="00C33749" w:rsidP="00BE2B57">
      <w:pPr>
        <w:jc w:val="both"/>
        <w:rPr>
          <w:sz w:val="24"/>
          <w:szCs w:val="24"/>
        </w:rPr>
      </w:pPr>
    </w:p>
    <w:p w:rsidR="00C33749" w:rsidRDefault="00C33749" w:rsidP="00C33749">
      <w:pPr>
        <w:pStyle w:val="Odsekzoznamu"/>
        <w:numPr>
          <w:ilvl w:val="0"/>
          <w:numId w:val="14"/>
        </w:numPr>
        <w:tabs>
          <w:tab w:val="left" w:pos="284"/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 w:rsidRPr="0036717A">
        <w:rPr>
          <w:rFonts w:ascii="Times New Roman" w:hAnsi="Times New Roman"/>
          <w:b/>
          <w:i/>
          <w:sz w:val="28"/>
        </w:rPr>
        <w:t xml:space="preserve">Názov ponuky: </w:t>
      </w:r>
      <w:r w:rsidRPr="0036717A">
        <w:rPr>
          <w:rFonts w:ascii="Times New Roman" w:hAnsi="Times New Roman"/>
          <w:b/>
          <w:bCs/>
          <w:i/>
          <w:sz w:val="28"/>
        </w:rPr>
        <w:t xml:space="preserve">Spoluvlastnícky podiel </w:t>
      </w:r>
      <w:r w:rsidR="004165C5">
        <w:rPr>
          <w:rFonts w:ascii="Times New Roman" w:hAnsi="Times New Roman"/>
          <w:b/>
          <w:bCs/>
          <w:i/>
          <w:sz w:val="28"/>
        </w:rPr>
        <w:t>1/6 k pozemku parc. C KN č. 214 v k. ú. Zemianska Olča</w:t>
      </w:r>
      <w:r w:rsidR="00BB4C1B">
        <w:rPr>
          <w:rFonts w:ascii="Times New Roman" w:hAnsi="Times New Roman"/>
          <w:b/>
          <w:bCs/>
          <w:i/>
          <w:sz w:val="28"/>
        </w:rPr>
        <w:t xml:space="preserve"> – </w:t>
      </w:r>
      <w:r w:rsidR="0004514A">
        <w:rPr>
          <w:rFonts w:ascii="Times New Roman" w:hAnsi="Times New Roman"/>
          <w:b/>
          <w:bCs/>
          <w:i/>
          <w:sz w:val="28"/>
        </w:rPr>
        <w:t>4</w:t>
      </w:r>
      <w:r w:rsidR="00BB4C1B">
        <w:rPr>
          <w:rFonts w:ascii="Times New Roman" w:hAnsi="Times New Roman"/>
          <w:b/>
          <w:bCs/>
          <w:i/>
          <w:sz w:val="28"/>
        </w:rPr>
        <w:t>. kolo OPK</w:t>
      </w:r>
    </w:p>
    <w:p w:rsidR="00C33749" w:rsidRPr="0036717A" w:rsidRDefault="00C33749" w:rsidP="00C337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 xml:space="preserve">Nehnuteľnosť v okrese Komárno, obec </w:t>
      </w:r>
      <w:r w:rsidR="004165C5">
        <w:rPr>
          <w:sz w:val="24"/>
          <w:szCs w:val="24"/>
        </w:rPr>
        <w:t>Zemianska Olča</w:t>
      </w:r>
      <w:r w:rsidRPr="0036717A">
        <w:rPr>
          <w:sz w:val="24"/>
          <w:szCs w:val="24"/>
        </w:rPr>
        <w:t xml:space="preserve">, k. ú. </w:t>
      </w:r>
      <w:r w:rsidR="004165C5">
        <w:rPr>
          <w:sz w:val="24"/>
          <w:szCs w:val="24"/>
        </w:rPr>
        <w:t>Zemianska Olča</w:t>
      </w:r>
      <w:r w:rsidRPr="0036717A">
        <w:rPr>
          <w:sz w:val="24"/>
          <w:szCs w:val="24"/>
        </w:rPr>
        <w:t xml:space="preserve">, </w:t>
      </w:r>
      <w:r w:rsidRPr="0036717A">
        <w:rPr>
          <w:b/>
          <w:sz w:val="24"/>
          <w:szCs w:val="24"/>
        </w:rPr>
        <w:t>LV č.</w:t>
      </w:r>
      <w:r>
        <w:rPr>
          <w:b/>
          <w:sz w:val="24"/>
          <w:szCs w:val="24"/>
        </w:rPr>
        <w:t> </w:t>
      </w:r>
      <w:r w:rsidR="004165C5">
        <w:rPr>
          <w:b/>
          <w:sz w:val="24"/>
          <w:szCs w:val="24"/>
        </w:rPr>
        <w:t>2522</w:t>
      </w:r>
      <w:r w:rsidRPr="0036717A">
        <w:rPr>
          <w:sz w:val="24"/>
          <w:szCs w:val="24"/>
        </w:rPr>
        <w:t>, parc. C</w:t>
      </w:r>
      <w:r w:rsidR="004226F2">
        <w:rPr>
          <w:sz w:val="24"/>
          <w:szCs w:val="24"/>
        </w:rPr>
        <w:t> </w:t>
      </w:r>
      <w:r w:rsidRPr="0036717A">
        <w:rPr>
          <w:sz w:val="24"/>
          <w:szCs w:val="24"/>
        </w:rPr>
        <w:t xml:space="preserve">KN č. </w:t>
      </w:r>
      <w:r w:rsidR="004165C5">
        <w:rPr>
          <w:sz w:val="24"/>
          <w:szCs w:val="24"/>
        </w:rPr>
        <w:t>214 zastavaná plocha a nádvorie</w:t>
      </w:r>
      <w:r w:rsidRPr="0036717A">
        <w:rPr>
          <w:sz w:val="24"/>
          <w:szCs w:val="24"/>
        </w:rPr>
        <w:t xml:space="preserve"> s výmerou </w:t>
      </w:r>
      <w:r w:rsidR="004165C5">
        <w:rPr>
          <w:sz w:val="24"/>
          <w:szCs w:val="24"/>
        </w:rPr>
        <w:t>465</w:t>
      </w:r>
      <w:r w:rsidRPr="0036717A">
        <w:rPr>
          <w:sz w:val="24"/>
          <w:szCs w:val="24"/>
        </w:rPr>
        <w:t xml:space="preserve"> m</w:t>
      </w:r>
      <w:r w:rsidRPr="0036717A">
        <w:rPr>
          <w:sz w:val="24"/>
          <w:szCs w:val="24"/>
          <w:vertAlign w:val="superscript"/>
        </w:rPr>
        <w:t>2</w:t>
      </w:r>
      <w:r w:rsidRPr="0036717A">
        <w:rPr>
          <w:sz w:val="24"/>
          <w:szCs w:val="24"/>
        </w:rPr>
        <w:t xml:space="preserve"> v podiele </w:t>
      </w:r>
      <w:r w:rsidR="004165C5">
        <w:rPr>
          <w:sz w:val="24"/>
          <w:szCs w:val="24"/>
        </w:rPr>
        <w:t>1/6.</w:t>
      </w:r>
    </w:p>
    <w:p w:rsidR="00C33749" w:rsidRDefault="004165C5" w:rsidP="00C337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>Primeraná cena nehnuteľnosti</w:t>
      </w:r>
      <w:r w:rsidR="005A0482">
        <w:rPr>
          <w:sz w:val="24"/>
          <w:szCs w:val="24"/>
        </w:rPr>
        <w:t xml:space="preserve"> </w:t>
      </w:r>
      <w:r w:rsidR="005A0482" w:rsidRPr="005A0482">
        <w:rPr>
          <w:b/>
          <w:sz w:val="24"/>
          <w:szCs w:val="24"/>
        </w:rPr>
        <w:t>znížená o </w:t>
      </w:r>
      <w:r w:rsidR="0004514A">
        <w:rPr>
          <w:b/>
          <w:sz w:val="24"/>
          <w:szCs w:val="24"/>
        </w:rPr>
        <w:t>6</w:t>
      </w:r>
      <w:r w:rsidR="005A0482" w:rsidRPr="005A0482">
        <w:rPr>
          <w:b/>
          <w:sz w:val="24"/>
          <w:szCs w:val="24"/>
        </w:rPr>
        <w:t xml:space="preserve">0 % je </w:t>
      </w:r>
      <w:r w:rsidR="0004514A">
        <w:rPr>
          <w:b/>
          <w:sz w:val="24"/>
          <w:szCs w:val="24"/>
        </w:rPr>
        <w:t>932</w:t>
      </w:r>
      <w:r w:rsidR="005A0482" w:rsidRPr="005A0482">
        <w:rPr>
          <w:b/>
          <w:sz w:val="24"/>
          <w:szCs w:val="24"/>
        </w:rPr>
        <w:t>,00 €</w:t>
      </w:r>
      <w:r w:rsidR="005A0482">
        <w:rPr>
          <w:sz w:val="24"/>
          <w:szCs w:val="24"/>
        </w:rPr>
        <w:t xml:space="preserve"> (primeraná cena</w:t>
      </w:r>
      <w:r w:rsidR="005A0482" w:rsidRPr="005A0482">
        <w:rPr>
          <w:sz w:val="24"/>
          <w:szCs w:val="24"/>
        </w:rPr>
        <w:t xml:space="preserve">: </w:t>
      </w:r>
      <w:r w:rsidRPr="005A0482">
        <w:rPr>
          <w:sz w:val="24"/>
          <w:szCs w:val="24"/>
        </w:rPr>
        <w:t>2 330</w:t>
      </w:r>
      <w:r w:rsidR="00C33749" w:rsidRPr="005A0482">
        <w:rPr>
          <w:sz w:val="24"/>
          <w:szCs w:val="24"/>
        </w:rPr>
        <w:t>,00 €</w:t>
      </w:r>
      <w:r w:rsidR="005A0482" w:rsidRPr="005A0482">
        <w:rPr>
          <w:sz w:val="24"/>
          <w:szCs w:val="24"/>
        </w:rPr>
        <w:t>)</w:t>
      </w:r>
      <w:r w:rsidR="00C33749" w:rsidRPr="005A0482">
        <w:rPr>
          <w:sz w:val="24"/>
          <w:szCs w:val="24"/>
        </w:rPr>
        <w:t>.</w:t>
      </w:r>
    </w:p>
    <w:p w:rsidR="004165C5" w:rsidRDefault="004165C5" w:rsidP="00C337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4165C5" w:rsidRPr="008830CA" w:rsidRDefault="004165C5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>Ponuka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 xml:space="preserve">por. č. </w:t>
      </w:r>
      <w:r w:rsidR="00F8390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zverejnená</w:t>
      </w:r>
      <w:r w:rsidRPr="008830CA">
        <w:rPr>
          <w:sz w:val="24"/>
          <w:szCs w:val="24"/>
        </w:rPr>
        <w:t xml:space="preserve"> v RPMŠ na stránke </w:t>
      </w:r>
      <w:hyperlink r:id="rId8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 w:rsidR="0004514A">
        <w:rPr>
          <w:sz w:val="24"/>
          <w:szCs w:val="24"/>
        </w:rPr>
        <w:t>30</w:t>
      </w:r>
      <w:r w:rsidR="00D4239A">
        <w:rPr>
          <w:sz w:val="24"/>
          <w:szCs w:val="24"/>
        </w:rPr>
        <w:t>.04.2025.</w:t>
      </w:r>
    </w:p>
    <w:p w:rsidR="004165C5" w:rsidRPr="008830CA" w:rsidRDefault="004165C5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 w:rsidR="0004514A">
        <w:rPr>
          <w:sz w:val="24"/>
          <w:szCs w:val="24"/>
        </w:rPr>
        <w:t>01.05</w:t>
      </w:r>
      <w:r w:rsidR="00F83902">
        <w:rPr>
          <w:sz w:val="24"/>
          <w:szCs w:val="24"/>
        </w:rPr>
        <w:t>.2025</w:t>
      </w:r>
      <w:r w:rsidRPr="008830CA">
        <w:rPr>
          <w:sz w:val="24"/>
          <w:szCs w:val="24"/>
        </w:rPr>
        <w:t>.</w:t>
      </w:r>
    </w:p>
    <w:p w:rsidR="004165C5" w:rsidRPr="008830CA" w:rsidRDefault="004165C5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 w:rsidR="0004514A">
        <w:rPr>
          <w:sz w:val="24"/>
          <w:szCs w:val="24"/>
        </w:rPr>
        <w:t>20.05</w:t>
      </w:r>
      <w:r w:rsidR="00F83902">
        <w:rPr>
          <w:sz w:val="24"/>
          <w:szCs w:val="24"/>
        </w:rPr>
        <w:t>.2025</w:t>
      </w:r>
      <w:r w:rsidRPr="008830CA">
        <w:rPr>
          <w:sz w:val="24"/>
          <w:szCs w:val="24"/>
        </w:rPr>
        <w:t>.</w:t>
      </w:r>
    </w:p>
    <w:p w:rsidR="004165C5" w:rsidRDefault="004165C5" w:rsidP="004165C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9F03E0" w:rsidRPr="00BB705C" w:rsidRDefault="009F03E0" w:rsidP="009F03E0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u w:val="single"/>
        </w:rPr>
      </w:pPr>
      <w:r w:rsidRPr="00BB705C">
        <w:rPr>
          <w:b/>
          <w:i/>
          <w:sz w:val="28"/>
          <w:u w:val="single"/>
        </w:rPr>
        <w:t xml:space="preserve">Vyhodnotenie: </w:t>
      </w:r>
    </w:p>
    <w:p w:rsidR="0011217A" w:rsidRPr="00CD7C69" w:rsidRDefault="0011217A" w:rsidP="0011217A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K ponuke pod </w:t>
      </w:r>
      <w:r w:rsidRPr="00CD7C69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>1</w:t>
      </w:r>
      <w:r w:rsidRPr="00CD7C69">
        <w:rPr>
          <w:b/>
          <w:i/>
          <w:sz w:val="24"/>
          <w:szCs w:val="24"/>
        </w:rPr>
        <w:t xml:space="preserve"> </w:t>
      </w:r>
      <w:r w:rsidRPr="00CD7C69">
        <w:rPr>
          <w:i/>
          <w:sz w:val="24"/>
          <w:szCs w:val="24"/>
        </w:rPr>
        <w:t xml:space="preserve">boli správcovi doručené </w:t>
      </w:r>
      <w:r>
        <w:rPr>
          <w:i/>
          <w:sz w:val="24"/>
          <w:szCs w:val="24"/>
        </w:rPr>
        <w:t>2</w:t>
      </w:r>
      <w:r w:rsidRPr="00CD7C69">
        <w:rPr>
          <w:i/>
          <w:sz w:val="24"/>
          <w:szCs w:val="24"/>
        </w:rPr>
        <w:t xml:space="preserve"> obálky s cenovými ponukami záujemcov: </w:t>
      </w:r>
    </w:p>
    <w:p w:rsidR="0011217A" w:rsidRPr="00CD7C69" w:rsidRDefault="0011217A" w:rsidP="0011217A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>1. </w:t>
      </w:r>
      <w:r>
        <w:rPr>
          <w:i/>
          <w:sz w:val="24"/>
          <w:szCs w:val="24"/>
        </w:rPr>
        <w:t>Ondrej Halama, Gaštanová 52, 010 07 Žilina</w:t>
      </w:r>
      <w:r>
        <w:rPr>
          <w:i/>
          <w:sz w:val="24"/>
          <w:szCs w:val="24"/>
        </w:rPr>
        <w:t xml:space="preserve">. </w:t>
      </w:r>
      <w:r w:rsidRPr="00CD7C69">
        <w:rPr>
          <w:i/>
          <w:sz w:val="24"/>
          <w:szCs w:val="24"/>
        </w:rPr>
        <w:t xml:space="preserve">Cenová ponuka vo výške </w:t>
      </w:r>
      <w:r>
        <w:rPr>
          <w:i/>
          <w:sz w:val="24"/>
          <w:szCs w:val="24"/>
        </w:rPr>
        <w:t>952</w:t>
      </w:r>
      <w:r>
        <w:rPr>
          <w:i/>
          <w:sz w:val="24"/>
          <w:szCs w:val="24"/>
        </w:rPr>
        <w:t>,00</w:t>
      </w:r>
      <w:r w:rsidRPr="00CD7C69">
        <w:rPr>
          <w:i/>
          <w:sz w:val="24"/>
          <w:szCs w:val="24"/>
        </w:rPr>
        <w:t xml:space="preserve"> € bola doručená dňa </w:t>
      </w:r>
      <w:r>
        <w:rPr>
          <w:i/>
          <w:sz w:val="24"/>
          <w:szCs w:val="24"/>
        </w:rPr>
        <w:t>16.05.2025</w:t>
      </w:r>
      <w:r>
        <w:rPr>
          <w:i/>
          <w:sz w:val="24"/>
          <w:szCs w:val="24"/>
        </w:rPr>
        <w:t xml:space="preserve">, zábezpeka bola prijatá na účet </w:t>
      </w:r>
      <w:r w:rsidRPr="001C14F5">
        <w:rPr>
          <w:i/>
          <w:sz w:val="24"/>
          <w:szCs w:val="24"/>
        </w:rPr>
        <w:t>dňa</w:t>
      </w:r>
      <w:r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19.05.2025</w:t>
      </w:r>
      <w:r w:rsidRPr="00CD7C69">
        <w:rPr>
          <w:i/>
          <w:sz w:val="24"/>
          <w:szCs w:val="24"/>
        </w:rPr>
        <w:t>.</w:t>
      </w:r>
    </w:p>
    <w:p w:rsidR="0011217A" w:rsidRDefault="0011217A" w:rsidP="0011217A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>2. </w:t>
      </w:r>
      <w:r>
        <w:rPr>
          <w:i/>
          <w:sz w:val="24"/>
          <w:szCs w:val="24"/>
        </w:rPr>
        <w:t>Obec Zemianska Olča, Hlavná 583/26, 946 14 Zemianska Olča</w:t>
      </w:r>
      <w:r>
        <w:rPr>
          <w:i/>
          <w:sz w:val="24"/>
          <w:szCs w:val="24"/>
        </w:rPr>
        <w:t>.</w:t>
      </w:r>
      <w:r>
        <w:rPr>
          <w:i/>
          <w:sz w:val="24"/>
          <w:szCs w:val="24"/>
        </w:rPr>
        <w:t xml:space="preserve"> </w:t>
      </w:r>
      <w:r w:rsidRPr="00CD7C69">
        <w:rPr>
          <w:i/>
          <w:sz w:val="24"/>
          <w:szCs w:val="24"/>
        </w:rPr>
        <w:t xml:space="preserve">Cenová ponuka vo výške </w:t>
      </w:r>
      <w:r w:rsidR="005C4FA6">
        <w:rPr>
          <w:i/>
          <w:sz w:val="24"/>
          <w:szCs w:val="24"/>
        </w:rPr>
        <w:t>932,00 </w:t>
      </w:r>
      <w:r>
        <w:rPr>
          <w:i/>
          <w:sz w:val="24"/>
          <w:szCs w:val="24"/>
        </w:rPr>
        <w:t xml:space="preserve">€ </w:t>
      </w:r>
      <w:r w:rsidRPr="00CD7C69">
        <w:rPr>
          <w:i/>
          <w:sz w:val="24"/>
          <w:szCs w:val="24"/>
        </w:rPr>
        <w:t xml:space="preserve">bola doručená dňa </w:t>
      </w:r>
      <w:r w:rsidR="005C4FA6">
        <w:rPr>
          <w:i/>
          <w:sz w:val="24"/>
          <w:szCs w:val="24"/>
        </w:rPr>
        <w:t>20.05.2025</w:t>
      </w:r>
      <w:r>
        <w:rPr>
          <w:i/>
          <w:sz w:val="24"/>
          <w:szCs w:val="24"/>
        </w:rPr>
        <w:t xml:space="preserve">, zábezpeka bola prijatá na účet </w:t>
      </w:r>
      <w:r w:rsidRPr="001C14F5">
        <w:rPr>
          <w:i/>
          <w:sz w:val="24"/>
          <w:szCs w:val="24"/>
        </w:rPr>
        <w:t>dňa</w:t>
      </w:r>
      <w:r>
        <w:rPr>
          <w:i/>
          <w:sz w:val="24"/>
          <w:szCs w:val="24"/>
        </w:rPr>
        <w:t xml:space="preserve"> </w:t>
      </w:r>
      <w:r w:rsidR="005C4FA6">
        <w:rPr>
          <w:i/>
          <w:sz w:val="24"/>
          <w:szCs w:val="24"/>
        </w:rPr>
        <w:t>19.05.2025</w:t>
      </w:r>
      <w:r w:rsidRPr="00CD7C69">
        <w:rPr>
          <w:i/>
          <w:sz w:val="24"/>
          <w:szCs w:val="24"/>
        </w:rPr>
        <w:t>.</w:t>
      </w:r>
    </w:p>
    <w:p w:rsidR="0011217A" w:rsidRDefault="0011217A" w:rsidP="0011217A">
      <w:pPr>
        <w:jc w:val="both"/>
        <w:rPr>
          <w:b/>
          <w:i/>
          <w:sz w:val="24"/>
          <w:szCs w:val="24"/>
        </w:rPr>
      </w:pPr>
      <w:r w:rsidRPr="002E0970">
        <w:rPr>
          <w:i/>
          <w:sz w:val="24"/>
          <w:szCs w:val="24"/>
        </w:rPr>
        <w:t xml:space="preserve">Komisia skonštatovala, že </w:t>
      </w:r>
      <w:r>
        <w:rPr>
          <w:i/>
          <w:sz w:val="24"/>
          <w:szCs w:val="24"/>
        </w:rPr>
        <w:t>c</w:t>
      </w:r>
      <w:r w:rsidRPr="002E0970">
        <w:rPr>
          <w:i/>
          <w:sz w:val="24"/>
          <w:szCs w:val="24"/>
        </w:rPr>
        <w:t xml:space="preserve">enová ponuka vo výške </w:t>
      </w:r>
      <w:r w:rsidR="005C4FA6">
        <w:rPr>
          <w:i/>
          <w:sz w:val="24"/>
          <w:szCs w:val="24"/>
        </w:rPr>
        <w:t>952</w:t>
      </w:r>
      <w:r>
        <w:rPr>
          <w:i/>
          <w:sz w:val="24"/>
          <w:szCs w:val="24"/>
        </w:rPr>
        <w:t>,00</w:t>
      </w:r>
      <w:r w:rsidRPr="00CD7C69">
        <w:rPr>
          <w:i/>
          <w:sz w:val="24"/>
          <w:szCs w:val="24"/>
        </w:rPr>
        <w:t xml:space="preserve"> €</w:t>
      </w:r>
      <w:r>
        <w:rPr>
          <w:i/>
          <w:sz w:val="24"/>
          <w:szCs w:val="24"/>
        </w:rPr>
        <w:t xml:space="preserve"> ponúknutá </w:t>
      </w:r>
      <w:r w:rsidR="005C4FA6">
        <w:rPr>
          <w:i/>
          <w:sz w:val="24"/>
          <w:szCs w:val="24"/>
        </w:rPr>
        <w:t xml:space="preserve">záujemcom </w:t>
      </w:r>
      <w:r w:rsidR="005C4FA6">
        <w:rPr>
          <w:i/>
          <w:sz w:val="24"/>
          <w:szCs w:val="24"/>
        </w:rPr>
        <w:t>Ondrej</w:t>
      </w:r>
      <w:r w:rsidR="005C4FA6">
        <w:rPr>
          <w:i/>
          <w:sz w:val="24"/>
          <w:szCs w:val="24"/>
        </w:rPr>
        <w:t>om</w:t>
      </w:r>
      <w:r w:rsidR="005C4FA6">
        <w:rPr>
          <w:i/>
          <w:sz w:val="24"/>
          <w:szCs w:val="24"/>
        </w:rPr>
        <w:t xml:space="preserve"> Halam</w:t>
      </w:r>
      <w:r w:rsidR="005C4FA6">
        <w:rPr>
          <w:i/>
          <w:sz w:val="24"/>
          <w:szCs w:val="24"/>
        </w:rPr>
        <w:t>om</w:t>
      </w:r>
      <w:r w:rsidR="005C4FA6">
        <w:rPr>
          <w:i/>
          <w:sz w:val="24"/>
          <w:szCs w:val="24"/>
        </w:rPr>
        <w:t>, Gaštanová 52, 010 07 Žilina</w:t>
      </w:r>
      <w:r>
        <w:rPr>
          <w:i/>
          <w:sz w:val="24"/>
          <w:szCs w:val="24"/>
        </w:rPr>
        <w:t xml:space="preserve"> je vyššia ako cenová ponuka druhého záujemcu a zároveň boli</w:t>
      </w:r>
      <w:r w:rsidRPr="002E0970">
        <w:rPr>
          <w:i/>
          <w:sz w:val="24"/>
          <w:szCs w:val="24"/>
        </w:rPr>
        <w:t xml:space="preserve"> splnené podmienky určené správcom. </w:t>
      </w:r>
      <w:r>
        <w:rPr>
          <w:i/>
          <w:sz w:val="24"/>
          <w:szCs w:val="24"/>
        </w:rPr>
        <w:t>Komisia</w:t>
      </w:r>
      <w:r w:rsidRPr="002E0970">
        <w:rPr>
          <w:i/>
          <w:sz w:val="24"/>
          <w:szCs w:val="24"/>
        </w:rPr>
        <w:t xml:space="preserve"> odporučila prednostke Okresného úradu Nitra uzatvoriť kúpnu zmluvu so </w:t>
      </w:r>
      <w:r>
        <w:rPr>
          <w:i/>
          <w:sz w:val="24"/>
          <w:szCs w:val="24"/>
        </w:rPr>
        <w:t>záujemcom:</w:t>
      </w:r>
      <w:r w:rsidRPr="002E0970">
        <w:rPr>
          <w:i/>
          <w:sz w:val="24"/>
          <w:szCs w:val="24"/>
        </w:rPr>
        <w:t xml:space="preserve"> </w:t>
      </w:r>
      <w:r w:rsidR="005C4FA6">
        <w:rPr>
          <w:i/>
          <w:sz w:val="24"/>
          <w:szCs w:val="24"/>
        </w:rPr>
        <w:t>Ondrej Halama, Gaštanová 52, 010 07 Žilina</w:t>
      </w:r>
      <w:r w:rsidR="005C4FA6" w:rsidRPr="002E0970">
        <w:rPr>
          <w:i/>
          <w:sz w:val="24"/>
          <w:szCs w:val="24"/>
        </w:rPr>
        <w:t xml:space="preserve"> </w:t>
      </w:r>
      <w:r w:rsidRPr="002E0970">
        <w:rPr>
          <w:i/>
          <w:sz w:val="24"/>
          <w:szCs w:val="24"/>
        </w:rPr>
        <w:t xml:space="preserve">za kúpnu cenu </w:t>
      </w:r>
      <w:r w:rsidRPr="002E0970">
        <w:rPr>
          <w:b/>
          <w:i/>
          <w:sz w:val="24"/>
          <w:szCs w:val="24"/>
        </w:rPr>
        <w:t xml:space="preserve">vo výške </w:t>
      </w:r>
      <w:r w:rsidR="005C4FA6">
        <w:rPr>
          <w:b/>
          <w:i/>
          <w:sz w:val="24"/>
          <w:szCs w:val="24"/>
        </w:rPr>
        <w:t>952</w:t>
      </w:r>
      <w:r>
        <w:rPr>
          <w:b/>
          <w:i/>
          <w:sz w:val="24"/>
          <w:szCs w:val="24"/>
        </w:rPr>
        <w:t>,00</w:t>
      </w:r>
      <w:r w:rsidRPr="002E0970">
        <w:rPr>
          <w:b/>
          <w:i/>
          <w:sz w:val="24"/>
          <w:szCs w:val="24"/>
        </w:rPr>
        <w:t> €</w:t>
      </w:r>
      <w:r w:rsidRPr="002E0970">
        <w:rPr>
          <w:i/>
          <w:sz w:val="24"/>
          <w:szCs w:val="24"/>
        </w:rPr>
        <w:t>.</w:t>
      </w:r>
      <w:r w:rsidRPr="002E0970">
        <w:rPr>
          <w:b/>
          <w:i/>
          <w:sz w:val="24"/>
          <w:szCs w:val="24"/>
        </w:rPr>
        <w:t xml:space="preserve"> </w:t>
      </w:r>
    </w:p>
    <w:p w:rsidR="0011217A" w:rsidRPr="009B2AC8" w:rsidRDefault="0011217A" w:rsidP="0011217A">
      <w:pPr>
        <w:jc w:val="both"/>
        <w:rPr>
          <w:i/>
          <w:sz w:val="24"/>
          <w:szCs w:val="24"/>
        </w:rPr>
      </w:pPr>
      <w:r w:rsidRPr="002E0970">
        <w:rPr>
          <w:b/>
          <w:i/>
          <w:sz w:val="24"/>
          <w:szCs w:val="24"/>
        </w:rPr>
        <w:t>Osobitné ponukové konanie je pri ponuke pod por. č. </w:t>
      </w:r>
      <w:r w:rsidR="005C4FA6">
        <w:rPr>
          <w:b/>
          <w:i/>
          <w:sz w:val="24"/>
          <w:szCs w:val="24"/>
        </w:rPr>
        <w:t>1</w:t>
      </w:r>
      <w:r>
        <w:rPr>
          <w:b/>
          <w:i/>
          <w:sz w:val="24"/>
          <w:szCs w:val="24"/>
        </w:rPr>
        <w:t xml:space="preserve">  </w:t>
      </w:r>
      <w:r w:rsidRPr="002E0970">
        <w:rPr>
          <w:b/>
          <w:i/>
          <w:sz w:val="24"/>
          <w:szCs w:val="24"/>
        </w:rPr>
        <w:t>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9F03E0" w:rsidRDefault="009F03E0" w:rsidP="004165C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4226F2" w:rsidRDefault="00D4239A" w:rsidP="00D4239A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rFonts w:cs="Helvetica"/>
          <w:b/>
          <w:bCs/>
          <w:i/>
          <w:sz w:val="28"/>
        </w:rPr>
      </w:pPr>
      <w:r>
        <w:rPr>
          <w:b/>
          <w:i/>
          <w:sz w:val="28"/>
          <w:szCs w:val="28"/>
        </w:rPr>
        <w:t xml:space="preserve">2. </w:t>
      </w:r>
      <w:r w:rsidR="00BB4C1B" w:rsidRPr="00C07ECC">
        <w:rPr>
          <w:b/>
          <w:i/>
          <w:sz w:val="28"/>
          <w:szCs w:val="28"/>
        </w:rPr>
        <w:t xml:space="preserve">Názov ponuky: </w:t>
      </w:r>
      <w:r>
        <w:rPr>
          <w:rFonts w:cs="Helvetica"/>
          <w:b/>
          <w:bCs/>
          <w:i/>
          <w:sz w:val="28"/>
        </w:rPr>
        <w:t xml:space="preserve">Spoluvlastnícky podiel k stavbe so s. č. 283 s pozemkami v k. ú. </w:t>
      </w:r>
      <w:r w:rsidR="004226F2">
        <w:rPr>
          <w:rFonts w:cs="Helvetica"/>
          <w:b/>
          <w:bCs/>
          <w:i/>
          <w:sz w:val="28"/>
        </w:rPr>
        <w:t xml:space="preserve"> </w:t>
      </w:r>
    </w:p>
    <w:p w:rsidR="00D4239A" w:rsidRPr="00D4239A" w:rsidRDefault="004226F2" w:rsidP="00D4239A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b/>
          <w:bCs/>
          <w:i/>
          <w:sz w:val="28"/>
          <w:szCs w:val="24"/>
        </w:rPr>
      </w:pPr>
      <w:r>
        <w:rPr>
          <w:b/>
          <w:i/>
          <w:sz w:val="28"/>
          <w:szCs w:val="28"/>
        </w:rPr>
        <w:t xml:space="preserve">    </w:t>
      </w:r>
      <w:r w:rsidR="00D4239A" w:rsidRPr="00D4239A">
        <w:rPr>
          <w:b/>
          <w:bCs/>
          <w:i/>
          <w:sz w:val="28"/>
          <w:szCs w:val="24"/>
        </w:rPr>
        <w:t>Nesvady -</w:t>
      </w:r>
      <w:r w:rsidR="005C4FA6">
        <w:rPr>
          <w:b/>
          <w:bCs/>
          <w:i/>
          <w:sz w:val="28"/>
          <w:szCs w:val="24"/>
        </w:rPr>
        <w:t>2</w:t>
      </w:r>
      <w:r w:rsidR="00D4239A" w:rsidRPr="00D4239A">
        <w:rPr>
          <w:b/>
          <w:bCs/>
          <w:i/>
          <w:sz w:val="28"/>
          <w:szCs w:val="24"/>
        </w:rPr>
        <w:t>. kolo</w:t>
      </w:r>
    </w:p>
    <w:p w:rsidR="00D4239A" w:rsidRPr="00D4239A" w:rsidRDefault="00D4239A" w:rsidP="00CB5ED0">
      <w:pPr>
        <w:jc w:val="both"/>
        <w:rPr>
          <w:sz w:val="24"/>
          <w:szCs w:val="24"/>
        </w:rPr>
      </w:pPr>
      <w:r w:rsidRPr="00D4239A">
        <w:rPr>
          <w:sz w:val="24"/>
          <w:szCs w:val="24"/>
        </w:rPr>
        <w:t>Nehnuteľnosti v okrese Komárno, obec Nesvady, k. ú. Nesvady</w:t>
      </w:r>
      <w:r>
        <w:rPr>
          <w:sz w:val="24"/>
          <w:szCs w:val="24"/>
        </w:rPr>
        <w:t xml:space="preserve">, </w:t>
      </w:r>
      <w:r w:rsidRPr="00D4239A">
        <w:rPr>
          <w:b/>
          <w:sz w:val="24"/>
          <w:szCs w:val="24"/>
        </w:rPr>
        <w:t>LV č. 2039</w:t>
      </w:r>
      <w:r w:rsidRPr="00CB5ED0">
        <w:rPr>
          <w:sz w:val="24"/>
          <w:szCs w:val="24"/>
        </w:rPr>
        <w:t xml:space="preserve">, parc. C KN </w:t>
      </w:r>
      <w:r w:rsidRPr="00D4239A">
        <w:rPr>
          <w:sz w:val="24"/>
          <w:szCs w:val="24"/>
        </w:rPr>
        <w:t>č. 3454/2 záhrada s výmerou 631 m</w:t>
      </w:r>
      <w:r w:rsidRPr="00D4239A">
        <w:rPr>
          <w:sz w:val="24"/>
          <w:szCs w:val="24"/>
          <w:vertAlign w:val="superscript"/>
        </w:rPr>
        <w:t>2</w:t>
      </w:r>
      <w:r w:rsidRPr="00D4239A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v podiele 1/112, parc. C KN č. </w:t>
      </w:r>
      <w:r w:rsidRPr="00D4239A">
        <w:rPr>
          <w:sz w:val="24"/>
          <w:szCs w:val="24"/>
        </w:rPr>
        <w:t>3454/4 zastavaná plocha a nádvorie s výmerou 292 m</w:t>
      </w:r>
      <w:r w:rsidRPr="00D4239A">
        <w:rPr>
          <w:sz w:val="24"/>
          <w:szCs w:val="24"/>
          <w:vertAlign w:val="superscript"/>
        </w:rPr>
        <w:t>2</w:t>
      </w:r>
      <w:r w:rsidR="00CB5ED0">
        <w:rPr>
          <w:sz w:val="24"/>
          <w:szCs w:val="24"/>
          <w:vertAlign w:val="superscript"/>
        </w:rPr>
        <w:t xml:space="preserve"> </w:t>
      </w:r>
      <w:r w:rsidR="00CB5ED0">
        <w:rPr>
          <w:sz w:val="24"/>
          <w:szCs w:val="24"/>
        </w:rPr>
        <w:t xml:space="preserve">v podiele 1/112 a </w:t>
      </w:r>
      <w:r w:rsidRPr="00D4239A">
        <w:rPr>
          <w:sz w:val="24"/>
          <w:szCs w:val="24"/>
        </w:rPr>
        <w:t>stavba (rodinný dom) so s. č. 283 na parc. č. 3454/4</w:t>
      </w:r>
      <w:r w:rsidR="00CB5ED0">
        <w:rPr>
          <w:sz w:val="24"/>
          <w:szCs w:val="24"/>
        </w:rPr>
        <w:t xml:space="preserve"> v podiele 1/112 a </w:t>
      </w:r>
      <w:r w:rsidR="00CB5ED0" w:rsidRPr="00CB5ED0">
        <w:rPr>
          <w:b/>
          <w:sz w:val="24"/>
          <w:szCs w:val="24"/>
        </w:rPr>
        <w:t>LV č.</w:t>
      </w:r>
      <w:r w:rsidR="00CB5ED0">
        <w:rPr>
          <w:sz w:val="24"/>
          <w:szCs w:val="24"/>
        </w:rPr>
        <w:t xml:space="preserve"> </w:t>
      </w:r>
      <w:r w:rsidRPr="00D4239A">
        <w:rPr>
          <w:b/>
          <w:sz w:val="24"/>
          <w:szCs w:val="24"/>
        </w:rPr>
        <w:t>1199</w:t>
      </w:r>
      <w:r w:rsidR="00CB5ED0">
        <w:rPr>
          <w:sz w:val="24"/>
          <w:szCs w:val="24"/>
        </w:rPr>
        <w:t xml:space="preserve">, parc. C KN č. </w:t>
      </w:r>
      <w:r w:rsidR="00CB5ED0" w:rsidRPr="00D4239A">
        <w:rPr>
          <w:sz w:val="24"/>
          <w:szCs w:val="24"/>
        </w:rPr>
        <w:t>3455/1 záhrada s výmerou 460 m</w:t>
      </w:r>
      <w:r w:rsidR="00CB5ED0" w:rsidRPr="00D4239A">
        <w:rPr>
          <w:sz w:val="24"/>
          <w:szCs w:val="24"/>
          <w:vertAlign w:val="superscript"/>
        </w:rPr>
        <w:t>2</w:t>
      </w:r>
      <w:r w:rsidR="00CB5ED0" w:rsidRPr="00D4239A">
        <w:rPr>
          <w:sz w:val="24"/>
          <w:szCs w:val="24"/>
        </w:rPr>
        <w:t xml:space="preserve"> </w:t>
      </w:r>
      <w:r w:rsidRPr="00D4239A">
        <w:rPr>
          <w:sz w:val="24"/>
          <w:szCs w:val="24"/>
        </w:rPr>
        <w:t>v podiele 1/7</w:t>
      </w:r>
      <w:r w:rsidR="00CB5ED0">
        <w:rPr>
          <w:sz w:val="24"/>
          <w:szCs w:val="24"/>
        </w:rPr>
        <w:t>.</w:t>
      </w:r>
      <w:r w:rsidRPr="00D4239A">
        <w:rPr>
          <w:sz w:val="24"/>
          <w:szCs w:val="24"/>
        </w:rPr>
        <w:t xml:space="preserve"> </w:t>
      </w:r>
    </w:p>
    <w:p w:rsidR="00D4239A" w:rsidRPr="00D4239A" w:rsidRDefault="00D4239A" w:rsidP="00D4239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D4239A">
        <w:rPr>
          <w:sz w:val="24"/>
          <w:szCs w:val="24"/>
        </w:rPr>
        <w:t xml:space="preserve">Primeraná cena nehnuteľností </w:t>
      </w:r>
      <w:r w:rsidR="005C4FA6" w:rsidRPr="005C4FA6">
        <w:rPr>
          <w:b/>
          <w:sz w:val="24"/>
          <w:szCs w:val="24"/>
        </w:rPr>
        <w:t>znížená o 10 % je 2 430,00 €</w:t>
      </w:r>
      <w:r w:rsidR="005C4FA6">
        <w:rPr>
          <w:sz w:val="24"/>
          <w:szCs w:val="24"/>
        </w:rPr>
        <w:t xml:space="preserve"> (primeraná cena</w:t>
      </w:r>
      <w:r w:rsidR="005C4FA6" w:rsidRPr="005C4FA6">
        <w:rPr>
          <w:sz w:val="24"/>
          <w:szCs w:val="24"/>
        </w:rPr>
        <w:t>:</w:t>
      </w:r>
      <w:r w:rsidRPr="005C4FA6">
        <w:rPr>
          <w:sz w:val="24"/>
          <w:szCs w:val="24"/>
        </w:rPr>
        <w:t xml:space="preserve"> 2 700,00 €</w:t>
      </w:r>
      <w:r w:rsidR="005C4FA6" w:rsidRPr="005C4FA6">
        <w:rPr>
          <w:sz w:val="24"/>
          <w:szCs w:val="24"/>
        </w:rPr>
        <w:t>)</w:t>
      </w:r>
      <w:r w:rsidRPr="005C4FA6">
        <w:rPr>
          <w:sz w:val="24"/>
          <w:szCs w:val="24"/>
        </w:rPr>
        <w:t>.</w:t>
      </w:r>
    </w:p>
    <w:p w:rsidR="00BB4C1B" w:rsidRDefault="00BB4C1B" w:rsidP="00BB4C1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</w:p>
    <w:p w:rsidR="00BB4C1B" w:rsidRPr="008830CA" w:rsidRDefault="00BB4C1B" w:rsidP="00BB4C1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Ponuka pod </w:t>
      </w:r>
      <w:r w:rsidRPr="008830CA">
        <w:rPr>
          <w:b/>
          <w:sz w:val="24"/>
          <w:szCs w:val="24"/>
        </w:rPr>
        <w:t xml:space="preserve">por. č. </w:t>
      </w:r>
      <w:r w:rsidR="00F83902">
        <w:rPr>
          <w:b/>
          <w:sz w:val="24"/>
          <w:szCs w:val="24"/>
        </w:rPr>
        <w:t>2</w:t>
      </w:r>
      <w:r w:rsidRPr="008830CA">
        <w:rPr>
          <w:sz w:val="24"/>
          <w:szCs w:val="24"/>
        </w:rPr>
        <w:t xml:space="preserve"> bola</w:t>
      </w:r>
      <w:r w:rsidRPr="008830CA"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>zverejnen</w:t>
      </w:r>
      <w:r w:rsidR="007F17A4">
        <w:rPr>
          <w:sz w:val="24"/>
          <w:szCs w:val="24"/>
        </w:rPr>
        <w:t>á</w:t>
      </w:r>
      <w:r w:rsidRPr="008830CA">
        <w:rPr>
          <w:sz w:val="24"/>
          <w:szCs w:val="24"/>
        </w:rPr>
        <w:t xml:space="preserve"> v RPMŠ na stránke </w:t>
      </w:r>
      <w:hyperlink r:id="rId9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 w:rsidR="007F17A4">
        <w:rPr>
          <w:sz w:val="24"/>
          <w:szCs w:val="24"/>
        </w:rPr>
        <w:t>30.04</w:t>
      </w:r>
      <w:r w:rsidR="00F83902">
        <w:rPr>
          <w:sz w:val="24"/>
          <w:szCs w:val="24"/>
        </w:rPr>
        <w:t>.2025</w:t>
      </w:r>
      <w:r w:rsidRPr="008830CA">
        <w:rPr>
          <w:sz w:val="24"/>
          <w:szCs w:val="24"/>
        </w:rPr>
        <w:t>.</w:t>
      </w:r>
    </w:p>
    <w:p w:rsidR="00BB4C1B" w:rsidRPr="008830CA" w:rsidRDefault="00BB4C1B" w:rsidP="00BB4C1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 w:rsidR="007F17A4">
        <w:rPr>
          <w:sz w:val="24"/>
          <w:szCs w:val="24"/>
        </w:rPr>
        <w:t>01.05</w:t>
      </w:r>
      <w:r w:rsidR="00F83902">
        <w:rPr>
          <w:sz w:val="24"/>
          <w:szCs w:val="24"/>
        </w:rPr>
        <w:t>.2025</w:t>
      </w:r>
      <w:r w:rsidRPr="008830CA">
        <w:rPr>
          <w:sz w:val="24"/>
          <w:szCs w:val="24"/>
        </w:rPr>
        <w:t>.</w:t>
      </w:r>
    </w:p>
    <w:p w:rsidR="00BB4C1B" w:rsidRDefault="00BB4C1B" w:rsidP="00BB4C1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 w:rsidR="007F17A4">
        <w:rPr>
          <w:sz w:val="24"/>
          <w:szCs w:val="24"/>
        </w:rPr>
        <w:t>20.05</w:t>
      </w:r>
      <w:r w:rsidR="00F83902">
        <w:rPr>
          <w:sz w:val="24"/>
          <w:szCs w:val="24"/>
        </w:rPr>
        <w:t>.2025</w:t>
      </w:r>
      <w:r w:rsidRPr="008830CA">
        <w:rPr>
          <w:sz w:val="24"/>
          <w:szCs w:val="24"/>
        </w:rPr>
        <w:t>.</w:t>
      </w:r>
    </w:p>
    <w:p w:rsidR="00BB4C1B" w:rsidRDefault="00BB4C1B" w:rsidP="004165C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D00307" w:rsidRPr="00BB705C" w:rsidRDefault="00D00307" w:rsidP="00D00307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u w:val="single"/>
        </w:rPr>
      </w:pPr>
      <w:r w:rsidRPr="00BB705C">
        <w:rPr>
          <w:b/>
          <w:i/>
          <w:sz w:val="28"/>
          <w:u w:val="single"/>
        </w:rPr>
        <w:t xml:space="preserve">Vyhodnotenie: </w:t>
      </w:r>
    </w:p>
    <w:p w:rsidR="00D00307" w:rsidRPr="00BB705C" w:rsidRDefault="00D00307" w:rsidP="00D00307">
      <w:pPr>
        <w:jc w:val="both"/>
        <w:rPr>
          <w:b/>
          <w:i/>
          <w:sz w:val="24"/>
          <w:szCs w:val="24"/>
        </w:rPr>
      </w:pPr>
      <w:r w:rsidRPr="00BB705C">
        <w:rPr>
          <w:i/>
          <w:sz w:val="24"/>
          <w:szCs w:val="24"/>
        </w:rPr>
        <w:t>K</w:t>
      </w:r>
      <w:r>
        <w:rPr>
          <w:i/>
          <w:sz w:val="24"/>
          <w:szCs w:val="24"/>
        </w:rPr>
        <w:t> ponuk</w:t>
      </w:r>
      <w:r w:rsidR="007F17A4">
        <w:rPr>
          <w:i/>
          <w:sz w:val="24"/>
          <w:szCs w:val="24"/>
        </w:rPr>
        <w:t>e</w:t>
      </w:r>
      <w:r>
        <w:rPr>
          <w:i/>
          <w:sz w:val="24"/>
          <w:szCs w:val="24"/>
        </w:rPr>
        <w:t xml:space="preserve"> pod </w:t>
      </w:r>
      <w:r w:rsidRPr="0036717A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>2</w:t>
      </w:r>
      <w:r>
        <w:rPr>
          <w:i/>
          <w:sz w:val="24"/>
          <w:szCs w:val="24"/>
        </w:rPr>
        <w:t xml:space="preserve"> </w:t>
      </w:r>
      <w:r w:rsidRPr="00BB705C">
        <w:rPr>
          <w:i/>
          <w:sz w:val="24"/>
          <w:szCs w:val="24"/>
        </w:rPr>
        <w:t xml:space="preserve">neboli doručené žiadne obálky s cenovými ponukami. </w:t>
      </w:r>
      <w:r w:rsidRPr="00BB705C">
        <w:rPr>
          <w:b/>
          <w:i/>
          <w:sz w:val="24"/>
          <w:szCs w:val="24"/>
        </w:rPr>
        <w:t>Osobitné ponukové konani</w:t>
      </w:r>
      <w:r w:rsidR="007F17A4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pod por. č. 2  </w:t>
      </w:r>
      <w:r w:rsidR="007F17A4">
        <w:rPr>
          <w:b/>
          <w:i/>
          <w:sz w:val="24"/>
          <w:szCs w:val="24"/>
        </w:rPr>
        <w:t>je</w:t>
      </w:r>
      <w:r>
        <w:rPr>
          <w:b/>
          <w:i/>
          <w:sz w:val="24"/>
          <w:szCs w:val="24"/>
        </w:rPr>
        <w:t xml:space="preserve"> </w:t>
      </w:r>
      <w:r w:rsidRPr="00BB705C">
        <w:rPr>
          <w:b/>
          <w:i/>
          <w:sz w:val="24"/>
          <w:szCs w:val="24"/>
        </w:rPr>
        <w:t xml:space="preserve"> n e ú s p e š n é.</w:t>
      </w:r>
    </w:p>
    <w:p w:rsidR="00D00307" w:rsidRPr="0036717A" w:rsidRDefault="00D00307" w:rsidP="004165C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312437" w:rsidRPr="008830CA" w:rsidRDefault="00312437" w:rsidP="00BE2B57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V Nitre dňa</w:t>
      </w:r>
      <w:r w:rsidR="00846E89">
        <w:rPr>
          <w:sz w:val="24"/>
          <w:szCs w:val="24"/>
        </w:rPr>
        <w:t xml:space="preserve"> </w:t>
      </w:r>
      <w:r w:rsidR="009F03E0">
        <w:rPr>
          <w:sz w:val="24"/>
          <w:szCs w:val="24"/>
        </w:rPr>
        <w:t>22.05</w:t>
      </w:r>
      <w:r w:rsidR="005A0482">
        <w:rPr>
          <w:sz w:val="24"/>
          <w:szCs w:val="24"/>
        </w:rPr>
        <w:t>.2025</w:t>
      </w:r>
    </w:p>
    <w:p w:rsidR="004B3E45" w:rsidRPr="008830CA" w:rsidRDefault="004B3E45" w:rsidP="00BE2B57">
      <w:pPr>
        <w:jc w:val="both"/>
        <w:rPr>
          <w:sz w:val="24"/>
          <w:szCs w:val="24"/>
        </w:rPr>
      </w:pPr>
    </w:p>
    <w:p w:rsidR="002D55ED" w:rsidRPr="008830CA" w:rsidRDefault="00863CE3" w:rsidP="00A23504">
      <w:pPr>
        <w:jc w:val="both"/>
        <w:rPr>
          <w:sz w:val="24"/>
          <w:szCs w:val="24"/>
        </w:rPr>
      </w:pPr>
      <w:bookmarkStart w:id="0" w:name="_GoBack"/>
      <w:bookmarkEnd w:id="0"/>
      <w:r w:rsidRPr="008830CA">
        <w:rPr>
          <w:sz w:val="24"/>
          <w:szCs w:val="24"/>
        </w:rPr>
        <w:t>Z</w:t>
      </w:r>
      <w:r w:rsidR="00312437" w:rsidRPr="008830CA">
        <w:rPr>
          <w:sz w:val="24"/>
          <w:szCs w:val="24"/>
        </w:rPr>
        <w:t>apísal</w:t>
      </w:r>
      <w:r w:rsidR="00A941F7" w:rsidRPr="008830CA">
        <w:rPr>
          <w:sz w:val="24"/>
          <w:szCs w:val="24"/>
        </w:rPr>
        <w:t>a</w:t>
      </w:r>
      <w:r w:rsidR="00312437" w:rsidRPr="008830CA">
        <w:rPr>
          <w:sz w:val="24"/>
          <w:szCs w:val="24"/>
        </w:rPr>
        <w:t xml:space="preserve">: Ing. </w:t>
      </w:r>
      <w:r w:rsidR="00A941F7" w:rsidRPr="008830CA">
        <w:rPr>
          <w:sz w:val="24"/>
          <w:szCs w:val="24"/>
        </w:rPr>
        <w:t>Katarína Kovalčík</w:t>
      </w:r>
    </w:p>
    <w:sectPr w:rsidR="002D55ED" w:rsidRPr="008830CA" w:rsidSect="007F17A4">
      <w:footerReference w:type="default" r:id="rId10"/>
      <w:pgSz w:w="11906" w:h="16838"/>
      <w:pgMar w:top="709" w:right="851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0AFA" w:rsidRDefault="00190AFA" w:rsidP="009870D0">
      <w:r>
        <w:separator/>
      </w:r>
    </w:p>
  </w:endnote>
  <w:endnote w:type="continuationSeparator" w:id="0">
    <w:p w:rsidR="00190AFA" w:rsidRDefault="00190AFA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1096334"/>
      <w:docPartObj>
        <w:docPartGallery w:val="Page Numbers (Bottom of Page)"/>
        <w:docPartUnique/>
      </w:docPartObj>
    </w:sdtPr>
    <w:sdtEndPr/>
    <w:sdtContent>
      <w:p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7F17A4" w:rsidRPr="007F17A4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<v:textbox inset="0,0,0,0">
                      <w:txbxContent>
                        <w:p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7F17A4" w:rsidRPr="007F17A4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oval id="Oval 65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NTvgAAANoAAAAPAAAAZHJzL2Rvd25yZXYueG1sRI/BCsIw&#10;EETvgv8QVvCmqS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GWBc1O+AAAA2gAAAA8AAAAAAAAA&#10;AAAAAAAABwIAAGRycy9kb3ducmV2LnhtbFBLBQYAAAAAAwADALcAAADyAgAAAAA=&#10;" fillcolor="#84a2c6" stroked="f"/>
                    <v:oval id="Oval 66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      <v:oval id="Oval 67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0AFA" w:rsidRDefault="00190AFA" w:rsidP="009870D0">
      <w:r>
        <w:separator/>
      </w:r>
    </w:p>
  </w:footnote>
  <w:footnote w:type="continuationSeparator" w:id="0">
    <w:p w:rsidR="00190AFA" w:rsidRDefault="00190AFA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57C9A"/>
    <w:multiLevelType w:val="hybridMultilevel"/>
    <w:tmpl w:val="F9F2767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1672D2"/>
    <w:multiLevelType w:val="hybridMultilevel"/>
    <w:tmpl w:val="E7A43F1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7B451F"/>
    <w:multiLevelType w:val="hybridMultilevel"/>
    <w:tmpl w:val="16C866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5"/>
  </w:num>
  <w:num w:numId="3">
    <w:abstractNumId w:val="6"/>
  </w:num>
  <w:num w:numId="4">
    <w:abstractNumId w:val="2"/>
  </w:num>
  <w:num w:numId="5">
    <w:abstractNumId w:val="14"/>
  </w:num>
  <w:num w:numId="6">
    <w:abstractNumId w:val="11"/>
  </w:num>
  <w:num w:numId="7">
    <w:abstractNumId w:val="10"/>
  </w:num>
  <w:num w:numId="8">
    <w:abstractNumId w:val="0"/>
  </w:num>
  <w:num w:numId="9">
    <w:abstractNumId w:val="4"/>
  </w:num>
  <w:num w:numId="10">
    <w:abstractNumId w:val="9"/>
  </w:num>
  <w:num w:numId="11">
    <w:abstractNumId w:val="5"/>
  </w:num>
  <w:num w:numId="12">
    <w:abstractNumId w:val="1"/>
  </w:num>
  <w:num w:numId="13">
    <w:abstractNumId w:val="12"/>
  </w:num>
  <w:num w:numId="14">
    <w:abstractNumId w:val="7"/>
  </w:num>
  <w:num w:numId="15">
    <w:abstractNumId w:val="8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B1D"/>
    <w:rsid w:val="0000648E"/>
    <w:rsid w:val="00015D46"/>
    <w:rsid w:val="00015E2D"/>
    <w:rsid w:val="0003115A"/>
    <w:rsid w:val="00031964"/>
    <w:rsid w:val="000352CF"/>
    <w:rsid w:val="00037839"/>
    <w:rsid w:val="000402CE"/>
    <w:rsid w:val="00044E83"/>
    <w:rsid w:val="0004514A"/>
    <w:rsid w:val="00052D63"/>
    <w:rsid w:val="000652B4"/>
    <w:rsid w:val="00073131"/>
    <w:rsid w:val="0007636A"/>
    <w:rsid w:val="00085E44"/>
    <w:rsid w:val="0009487D"/>
    <w:rsid w:val="000A5297"/>
    <w:rsid w:val="000A5B6E"/>
    <w:rsid w:val="000A7996"/>
    <w:rsid w:val="000B029B"/>
    <w:rsid w:val="000B2DBE"/>
    <w:rsid w:val="000B4831"/>
    <w:rsid w:val="000B5A3D"/>
    <w:rsid w:val="000D2521"/>
    <w:rsid w:val="000F202B"/>
    <w:rsid w:val="000F6A9C"/>
    <w:rsid w:val="00105339"/>
    <w:rsid w:val="0011217A"/>
    <w:rsid w:val="0011787C"/>
    <w:rsid w:val="0012096F"/>
    <w:rsid w:val="0013212A"/>
    <w:rsid w:val="00134EF3"/>
    <w:rsid w:val="00150114"/>
    <w:rsid w:val="00152C66"/>
    <w:rsid w:val="00156559"/>
    <w:rsid w:val="00156BF9"/>
    <w:rsid w:val="001662A4"/>
    <w:rsid w:val="001662B4"/>
    <w:rsid w:val="00167F11"/>
    <w:rsid w:val="00171798"/>
    <w:rsid w:val="00173DC8"/>
    <w:rsid w:val="00174CA9"/>
    <w:rsid w:val="001779DB"/>
    <w:rsid w:val="00190AFA"/>
    <w:rsid w:val="001927C3"/>
    <w:rsid w:val="001A24F1"/>
    <w:rsid w:val="001C14F5"/>
    <w:rsid w:val="001C6327"/>
    <w:rsid w:val="001C713B"/>
    <w:rsid w:val="001D36CF"/>
    <w:rsid w:val="001D601A"/>
    <w:rsid w:val="001F7229"/>
    <w:rsid w:val="00202DD9"/>
    <w:rsid w:val="00217232"/>
    <w:rsid w:val="002174B4"/>
    <w:rsid w:val="0023057C"/>
    <w:rsid w:val="00252120"/>
    <w:rsid w:val="00256722"/>
    <w:rsid w:val="00257E2D"/>
    <w:rsid w:val="00262BDD"/>
    <w:rsid w:val="002755FD"/>
    <w:rsid w:val="00284F47"/>
    <w:rsid w:val="00295ED3"/>
    <w:rsid w:val="002A098A"/>
    <w:rsid w:val="002C37CC"/>
    <w:rsid w:val="002D12AC"/>
    <w:rsid w:val="002D510F"/>
    <w:rsid w:val="002D55ED"/>
    <w:rsid w:val="002E0970"/>
    <w:rsid w:val="002F53F1"/>
    <w:rsid w:val="002F6D96"/>
    <w:rsid w:val="00300341"/>
    <w:rsid w:val="003073A2"/>
    <w:rsid w:val="00312437"/>
    <w:rsid w:val="00314A97"/>
    <w:rsid w:val="0032056F"/>
    <w:rsid w:val="003300D9"/>
    <w:rsid w:val="00335B14"/>
    <w:rsid w:val="00341967"/>
    <w:rsid w:val="003618CE"/>
    <w:rsid w:val="0036717A"/>
    <w:rsid w:val="00370284"/>
    <w:rsid w:val="003714DA"/>
    <w:rsid w:val="00380F1B"/>
    <w:rsid w:val="00380FA7"/>
    <w:rsid w:val="00384A64"/>
    <w:rsid w:val="00387B60"/>
    <w:rsid w:val="003942E1"/>
    <w:rsid w:val="003965E6"/>
    <w:rsid w:val="003973AE"/>
    <w:rsid w:val="003A260A"/>
    <w:rsid w:val="003A506D"/>
    <w:rsid w:val="003D5039"/>
    <w:rsid w:val="003E072C"/>
    <w:rsid w:val="003E0AB0"/>
    <w:rsid w:val="003E2A69"/>
    <w:rsid w:val="003E64B3"/>
    <w:rsid w:val="003E7374"/>
    <w:rsid w:val="003E7DD3"/>
    <w:rsid w:val="003F0976"/>
    <w:rsid w:val="003F1A91"/>
    <w:rsid w:val="003F4AD3"/>
    <w:rsid w:val="003F568C"/>
    <w:rsid w:val="003F7AC7"/>
    <w:rsid w:val="004053C3"/>
    <w:rsid w:val="004125C4"/>
    <w:rsid w:val="0041492A"/>
    <w:rsid w:val="004165C5"/>
    <w:rsid w:val="00416F96"/>
    <w:rsid w:val="00417DBC"/>
    <w:rsid w:val="004226F2"/>
    <w:rsid w:val="00432764"/>
    <w:rsid w:val="0044447A"/>
    <w:rsid w:val="00446EC3"/>
    <w:rsid w:val="004531C3"/>
    <w:rsid w:val="004541E0"/>
    <w:rsid w:val="00460BB2"/>
    <w:rsid w:val="00470B73"/>
    <w:rsid w:val="00476FDA"/>
    <w:rsid w:val="004813A0"/>
    <w:rsid w:val="00487F00"/>
    <w:rsid w:val="004906A0"/>
    <w:rsid w:val="004A18B7"/>
    <w:rsid w:val="004B1170"/>
    <w:rsid w:val="004B1E58"/>
    <w:rsid w:val="004B3E45"/>
    <w:rsid w:val="004B41AC"/>
    <w:rsid w:val="004B6B41"/>
    <w:rsid w:val="004D1789"/>
    <w:rsid w:val="004D2160"/>
    <w:rsid w:val="004D6BA6"/>
    <w:rsid w:val="004E14CB"/>
    <w:rsid w:val="004E468F"/>
    <w:rsid w:val="004F75DF"/>
    <w:rsid w:val="0050098A"/>
    <w:rsid w:val="0050180A"/>
    <w:rsid w:val="0052493B"/>
    <w:rsid w:val="00524CA3"/>
    <w:rsid w:val="0052567E"/>
    <w:rsid w:val="00525953"/>
    <w:rsid w:val="00533327"/>
    <w:rsid w:val="005445EB"/>
    <w:rsid w:val="00552315"/>
    <w:rsid w:val="00552BD6"/>
    <w:rsid w:val="00561D97"/>
    <w:rsid w:val="005644E0"/>
    <w:rsid w:val="0056613A"/>
    <w:rsid w:val="00566E6B"/>
    <w:rsid w:val="00567448"/>
    <w:rsid w:val="00567F09"/>
    <w:rsid w:val="00580462"/>
    <w:rsid w:val="00581087"/>
    <w:rsid w:val="00581442"/>
    <w:rsid w:val="0059497C"/>
    <w:rsid w:val="005958C3"/>
    <w:rsid w:val="005A0482"/>
    <w:rsid w:val="005A100A"/>
    <w:rsid w:val="005C2344"/>
    <w:rsid w:val="005C4FA6"/>
    <w:rsid w:val="005C7793"/>
    <w:rsid w:val="005E0FB8"/>
    <w:rsid w:val="005E5800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77"/>
    <w:rsid w:val="00636FC1"/>
    <w:rsid w:val="006442E2"/>
    <w:rsid w:val="00645444"/>
    <w:rsid w:val="006479E3"/>
    <w:rsid w:val="00650189"/>
    <w:rsid w:val="00653D84"/>
    <w:rsid w:val="00655056"/>
    <w:rsid w:val="006753F6"/>
    <w:rsid w:val="006759ED"/>
    <w:rsid w:val="00681F2D"/>
    <w:rsid w:val="00686BB9"/>
    <w:rsid w:val="00695AE5"/>
    <w:rsid w:val="006B0B52"/>
    <w:rsid w:val="006B3FA5"/>
    <w:rsid w:val="006C64EB"/>
    <w:rsid w:val="006D2F66"/>
    <w:rsid w:val="006E010B"/>
    <w:rsid w:val="006E7A12"/>
    <w:rsid w:val="006F658C"/>
    <w:rsid w:val="0071098D"/>
    <w:rsid w:val="0072490F"/>
    <w:rsid w:val="007344AF"/>
    <w:rsid w:val="00737973"/>
    <w:rsid w:val="00742B02"/>
    <w:rsid w:val="00742B3B"/>
    <w:rsid w:val="007433C9"/>
    <w:rsid w:val="00743BC1"/>
    <w:rsid w:val="00744712"/>
    <w:rsid w:val="00747A1E"/>
    <w:rsid w:val="00754139"/>
    <w:rsid w:val="0075474F"/>
    <w:rsid w:val="007656DD"/>
    <w:rsid w:val="00765B66"/>
    <w:rsid w:val="00766075"/>
    <w:rsid w:val="0076725C"/>
    <w:rsid w:val="00782178"/>
    <w:rsid w:val="00786BF1"/>
    <w:rsid w:val="00787B2E"/>
    <w:rsid w:val="00791200"/>
    <w:rsid w:val="0079371E"/>
    <w:rsid w:val="00796F23"/>
    <w:rsid w:val="0079760B"/>
    <w:rsid w:val="007A5C1D"/>
    <w:rsid w:val="007A74B7"/>
    <w:rsid w:val="007B57B1"/>
    <w:rsid w:val="007B61A5"/>
    <w:rsid w:val="007B692B"/>
    <w:rsid w:val="007C36DF"/>
    <w:rsid w:val="007E4A66"/>
    <w:rsid w:val="007E6460"/>
    <w:rsid w:val="007F17A4"/>
    <w:rsid w:val="007F299B"/>
    <w:rsid w:val="007F303C"/>
    <w:rsid w:val="007F40BA"/>
    <w:rsid w:val="00801814"/>
    <w:rsid w:val="00810F96"/>
    <w:rsid w:val="00812BD0"/>
    <w:rsid w:val="00816096"/>
    <w:rsid w:val="008213C1"/>
    <w:rsid w:val="0083609D"/>
    <w:rsid w:val="00837695"/>
    <w:rsid w:val="00846E89"/>
    <w:rsid w:val="0084774F"/>
    <w:rsid w:val="00852402"/>
    <w:rsid w:val="00857622"/>
    <w:rsid w:val="00863CE3"/>
    <w:rsid w:val="00875218"/>
    <w:rsid w:val="00880692"/>
    <w:rsid w:val="008830A6"/>
    <w:rsid w:val="008830CA"/>
    <w:rsid w:val="0088792A"/>
    <w:rsid w:val="008929C3"/>
    <w:rsid w:val="00892FA4"/>
    <w:rsid w:val="00895E85"/>
    <w:rsid w:val="008A1AED"/>
    <w:rsid w:val="008A38E0"/>
    <w:rsid w:val="008A44A3"/>
    <w:rsid w:val="008A53DB"/>
    <w:rsid w:val="008A6B4D"/>
    <w:rsid w:val="008C10F2"/>
    <w:rsid w:val="008C5BDC"/>
    <w:rsid w:val="008D4F7B"/>
    <w:rsid w:val="008F65A7"/>
    <w:rsid w:val="0090230A"/>
    <w:rsid w:val="009119A2"/>
    <w:rsid w:val="00916207"/>
    <w:rsid w:val="00925A41"/>
    <w:rsid w:val="00927A6C"/>
    <w:rsid w:val="0093067A"/>
    <w:rsid w:val="00934069"/>
    <w:rsid w:val="00942C90"/>
    <w:rsid w:val="00945642"/>
    <w:rsid w:val="00945E5E"/>
    <w:rsid w:val="00947F39"/>
    <w:rsid w:val="00954EE7"/>
    <w:rsid w:val="00956735"/>
    <w:rsid w:val="009572E3"/>
    <w:rsid w:val="009709C0"/>
    <w:rsid w:val="0097781D"/>
    <w:rsid w:val="00980B7F"/>
    <w:rsid w:val="009870D0"/>
    <w:rsid w:val="009933FC"/>
    <w:rsid w:val="009940B2"/>
    <w:rsid w:val="00996FA4"/>
    <w:rsid w:val="009A5CE6"/>
    <w:rsid w:val="009B2AC8"/>
    <w:rsid w:val="009B641E"/>
    <w:rsid w:val="009C44DC"/>
    <w:rsid w:val="009D04FB"/>
    <w:rsid w:val="009D09A3"/>
    <w:rsid w:val="009D23F5"/>
    <w:rsid w:val="009E634A"/>
    <w:rsid w:val="009F03E0"/>
    <w:rsid w:val="00A105C3"/>
    <w:rsid w:val="00A13602"/>
    <w:rsid w:val="00A207F8"/>
    <w:rsid w:val="00A23504"/>
    <w:rsid w:val="00A25CF2"/>
    <w:rsid w:val="00A26EBA"/>
    <w:rsid w:val="00A33953"/>
    <w:rsid w:val="00A34DA0"/>
    <w:rsid w:val="00A42CA3"/>
    <w:rsid w:val="00A42D78"/>
    <w:rsid w:val="00A437B7"/>
    <w:rsid w:val="00A55E39"/>
    <w:rsid w:val="00A6223D"/>
    <w:rsid w:val="00A742C7"/>
    <w:rsid w:val="00A81D16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C4911"/>
    <w:rsid w:val="00AD1889"/>
    <w:rsid w:val="00AD202F"/>
    <w:rsid w:val="00AE0822"/>
    <w:rsid w:val="00AE7B07"/>
    <w:rsid w:val="00AF2610"/>
    <w:rsid w:val="00AF35AF"/>
    <w:rsid w:val="00B01767"/>
    <w:rsid w:val="00B10B2E"/>
    <w:rsid w:val="00B11DB9"/>
    <w:rsid w:val="00B2518A"/>
    <w:rsid w:val="00B27318"/>
    <w:rsid w:val="00B325A9"/>
    <w:rsid w:val="00B3601A"/>
    <w:rsid w:val="00B40B08"/>
    <w:rsid w:val="00B43856"/>
    <w:rsid w:val="00B5207E"/>
    <w:rsid w:val="00B62AFC"/>
    <w:rsid w:val="00B63B29"/>
    <w:rsid w:val="00B63F95"/>
    <w:rsid w:val="00B65635"/>
    <w:rsid w:val="00B673D8"/>
    <w:rsid w:val="00B7019F"/>
    <w:rsid w:val="00B8085F"/>
    <w:rsid w:val="00B85A20"/>
    <w:rsid w:val="00BA7847"/>
    <w:rsid w:val="00BB3A36"/>
    <w:rsid w:val="00BB4C1B"/>
    <w:rsid w:val="00BB705C"/>
    <w:rsid w:val="00BC4E88"/>
    <w:rsid w:val="00BC77C4"/>
    <w:rsid w:val="00BD3845"/>
    <w:rsid w:val="00BE2B57"/>
    <w:rsid w:val="00BE4F3C"/>
    <w:rsid w:val="00BE75F0"/>
    <w:rsid w:val="00C0762D"/>
    <w:rsid w:val="00C07C5D"/>
    <w:rsid w:val="00C07ECC"/>
    <w:rsid w:val="00C1733C"/>
    <w:rsid w:val="00C17773"/>
    <w:rsid w:val="00C2088A"/>
    <w:rsid w:val="00C22804"/>
    <w:rsid w:val="00C27BCA"/>
    <w:rsid w:val="00C3249C"/>
    <w:rsid w:val="00C33749"/>
    <w:rsid w:val="00C44EEE"/>
    <w:rsid w:val="00C45C89"/>
    <w:rsid w:val="00C51242"/>
    <w:rsid w:val="00C577D3"/>
    <w:rsid w:val="00C60079"/>
    <w:rsid w:val="00C6176F"/>
    <w:rsid w:val="00C63D76"/>
    <w:rsid w:val="00C657B9"/>
    <w:rsid w:val="00C7349B"/>
    <w:rsid w:val="00C7391A"/>
    <w:rsid w:val="00C749C8"/>
    <w:rsid w:val="00C86AE9"/>
    <w:rsid w:val="00C876C7"/>
    <w:rsid w:val="00CA0BCF"/>
    <w:rsid w:val="00CA6B75"/>
    <w:rsid w:val="00CB5ED0"/>
    <w:rsid w:val="00CC5171"/>
    <w:rsid w:val="00CC567E"/>
    <w:rsid w:val="00CC71B0"/>
    <w:rsid w:val="00CD0BDB"/>
    <w:rsid w:val="00CD23EE"/>
    <w:rsid w:val="00CD57D3"/>
    <w:rsid w:val="00CD7C69"/>
    <w:rsid w:val="00CF4721"/>
    <w:rsid w:val="00CF6872"/>
    <w:rsid w:val="00D00307"/>
    <w:rsid w:val="00D014AA"/>
    <w:rsid w:val="00D067A4"/>
    <w:rsid w:val="00D15167"/>
    <w:rsid w:val="00D15999"/>
    <w:rsid w:val="00D2762A"/>
    <w:rsid w:val="00D279DC"/>
    <w:rsid w:val="00D422CB"/>
    <w:rsid w:val="00D4239A"/>
    <w:rsid w:val="00D514E1"/>
    <w:rsid w:val="00D53BF7"/>
    <w:rsid w:val="00D62D03"/>
    <w:rsid w:val="00D72216"/>
    <w:rsid w:val="00D7506A"/>
    <w:rsid w:val="00D77CD0"/>
    <w:rsid w:val="00D80E27"/>
    <w:rsid w:val="00D90DDC"/>
    <w:rsid w:val="00DA18E2"/>
    <w:rsid w:val="00DA72EF"/>
    <w:rsid w:val="00DB135B"/>
    <w:rsid w:val="00DB4B11"/>
    <w:rsid w:val="00DB5CDE"/>
    <w:rsid w:val="00DB77AD"/>
    <w:rsid w:val="00DC2CC2"/>
    <w:rsid w:val="00DD5FDC"/>
    <w:rsid w:val="00DE1A4B"/>
    <w:rsid w:val="00DE34C7"/>
    <w:rsid w:val="00DF43C2"/>
    <w:rsid w:val="00DF4445"/>
    <w:rsid w:val="00E0159A"/>
    <w:rsid w:val="00E0168A"/>
    <w:rsid w:val="00E03F7F"/>
    <w:rsid w:val="00E04B96"/>
    <w:rsid w:val="00E13F45"/>
    <w:rsid w:val="00E20B5F"/>
    <w:rsid w:val="00E3372D"/>
    <w:rsid w:val="00E3512E"/>
    <w:rsid w:val="00E37395"/>
    <w:rsid w:val="00E45A6D"/>
    <w:rsid w:val="00E50945"/>
    <w:rsid w:val="00E55CFF"/>
    <w:rsid w:val="00E606DB"/>
    <w:rsid w:val="00E63F8C"/>
    <w:rsid w:val="00E67D2A"/>
    <w:rsid w:val="00E71AD6"/>
    <w:rsid w:val="00E81569"/>
    <w:rsid w:val="00E86B1D"/>
    <w:rsid w:val="00E97BFC"/>
    <w:rsid w:val="00EB112C"/>
    <w:rsid w:val="00EC0288"/>
    <w:rsid w:val="00EC2A78"/>
    <w:rsid w:val="00ED101C"/>
    <w:rsid w:val="00ED15D8"/>
    <w:rsid w:val="00ED5185"/>
    <w:rsid w:val="00ED55F2"/>
    <w:rsid w:val="00EE475A"/>
    <w:rsid w:val="00EE7576"/>
    <w:rsid w:val="00F00A91"/>
    <w:rsid w:val="00F046BA"/>
    <w:rsid w:val="00F04B08"/>
    <w:rsid w:val="00F07EE5"/>
    <w:rsid w:val="00F16246"/>
    <w:rsid w:val="00F21118"/>
    <w:rsid w:val="00F24A92"/>
    <w:rsid w:val="00F31CD2"/>
    <w:rsid w:val="00F36F98"/>
    <w:rsid w:val="00F3703E"/>
    <w:rsid w:val="00F400AA"/>
    <w:rsid w:val="00F40401"/>
    <w:rsid w:val="00F44D7A"/>
    <w:rsid w:val="00F45487"/>
    <w:rsid w:val="00F60B2A"/>
    <w:rsid w:val="00F60D09"/>
    <w:rsid w:val="00F63C1A"/>
    <w:rsid w:val="00F8180B"/>
    <w:rsid w:val="00F819C6"/>
    <w:rsid w:val="00F82415"/>
    <w:rsid w:val="00F83902"/>
    <w:rsid w:val="00F90D25"/>
    <w:rsid w:val="00F92AFD"/>
    <w:rsid w:val="00F9747C"/>
    <w:rsid w:val="00FA16B7"/>
    <w:rsid w:val="00FA2D86"/>
    <w:rsid w:val="00FA5A1C"/>
    <w:rsid w:val="00FD03E5"/>
    <w:rsid w:val="00FE1173"/>
    <w:rsid w:val="00FE443E"/>
    <w:rsid w:val="00FE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AFD5E7"/>
  <w15:chartTrackingRefBased/>
  <w15:docId w15:val="{87472415-C769-4BAD-9ACB-606AEE7C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k.s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ropk.sk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10555-0846-4BA1-8574-6DF8093D2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Valová</dc:creator>
  <cp:keywords/>
  <dc:description/>
  <cp:lastModifiedBy>Katarína Kovalčík</cp:lastModifiedBy>
  <cp:revision>3</cp:revision>
  <cp:lastPrinted>2023-11-06T08:15:00Z</cp:lastPrinted>
  <dcterms:created xsi:type="dcterms:W3CDTF">2025-05-22T08:11:00Z</dcterms:created>
  <dcterms:modified xsi:type="dcterms:W3CDTF">2025-05-22T08:56:00Z</dcterms:modified>
</cp:coreProperties>
</file>