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693" w:rsidRPr="001F0F8B" w:rsidRDefault="00B64693" w:rsidP="00B64693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B64693" w:rsidRPr="001F0F8B" w:rsidRDefault="00B64693" w:rsidP="00B646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B64693" w:rsidRPr="001F0F8B" w:rsidRDefault="00B64693" w:rsidP="00B646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B64693" w:rsidRPr="001F0F8B" w:rsidRDefault="00B64693" w:rsidP="00B646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B64693" w:rsidRPr="00AD5AB6" w:rsidRDefault="00B64693" w:rsidP="00B64693">
      <w:pPr>
        <w:tabs>
          <w:tab w:val="left" w:pos="7200"/>
          <w:tab w:val="left" w:pos="7380"/>
          <w:tab w:val="left" w:pos="7560"/>
        </w:tabs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C0C5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Názov ponuky</w:t>
      </w:r>
      <w:r w:rsidRPr="00FC0C5A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Pr="00FC0C5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Pr="00AD5AB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VEA 1. kolo - RD s príslušenstvom + pozemok, </w:t>
      </w:r>
      <w:proofErr w:type="spellStart"/>
      <w:r w:rsidRPr="00AD5AB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k.ú</w:t>
      </w:r>
      <w:proofErr w:type="spellEnd"/>
      <w:r w:rsidRPr="00AD5AB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 Jelšovce - podiel</w:t>
      </w:r>
    </w:p>
    <w:p w:rsidR="00B64693" w:rsidRPr="001F0F8B" w:rsidRDefault="00B64693" w:rsidP="00B646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B64693" w:rsidRPr="00A6319E" w:rsidRDefault="00B64693" w:rsidP="00B646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B64693" w:rsidRPr="00A6319E" w:rsidRDefault="00B64693" w:rsidP="00B646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B64693" w:rsidRPr="00A6319E" w:rsidRDefault="00B64693" w:rsidP="00B646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. 69, 949 01 Nitra, miestnosť č. 51,  dňa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07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5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6.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B64693" w:rsidRPr="00A6319E" w:rsidRDefault="00B64693" w:rsidP="00B646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B64693" w:rsidRPr="00A6319E" w:rsidRDefault="00B64693" w:rsidP="00B646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B64693" w:rsidRPr="00A6319E" w:rsidRDefault="00B64693" w:rsidP="00B646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B64693" w:rsidRPr="00A6319E" w:rsidRDefault="00B64693" w:rsidP="00B646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B64693" w:rsidRDefault="00B64693" w:rsidP="00B646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B64693" w:rsidRDefault="00B64693" w:rsidP="00B646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4693" w:rsidRDefault="00B64693" w:rsidP="00B64693">
      <w:pPr>
        <w:jc w:val="both"/>
        <w:rPr>
          <w:rFonts w:ascii="Times New Roman" w:hAnsi="Times New Roman" w:cs="Times New Roman"/>
          <w:sz w:val="24"/>
          <w:szCs w:val="24"/>
        </w:rPr>
      </w:pPr>
      <w:r w:rsidRPr="00DA29F6">
        <w:rPr>
          <w:rFonts w:ascii="Times New Roman" w:hAnsi="Times New Roman" w:cs="Times New Roman"/>
          <w:b/>
          <w:sz w:val="24"/>
          <w:szCs w:val="24"/>
        </w:rPr>
        <w:t>Okres</w:t>
      </w:r>
      <w:r w:rsidRPr="00676D86">
        <w:rPr>
          <w:rFonts w:ascii="Times New Roman" w:hAnsi="Times New Roman" w:cs="Times New Roman"/>
          <w:sz w:val="24"/>
          <w:szCs w:val="24"/>
        </w:rPr>
        <w:t xml:space="preserve"> </w:t>
      </w:r>
      <w:r w:rsidRPr="00D8282E">
        <w:rPr>
          <w:rFonts w:ascii="Times New Roman" w:hAnsi="Times New Roman" w:cs="Times New Roman"/>
          <w:b/>
          <w:sz w:val="24"/>
          <w:szCs w:val="24"/>
        </w:rPr>
        <w:t>Nitra</w:t>
      </w:r>
      <w:r w:rsidRPr="00FC0C5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, obec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Jelšovce</w:t>
      </w:r>
      <w:r w:rsidRPr="00FC0C5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,  katastrálne územie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Jelšovce,</w:t>
      </w:r>
      <w:r w:rsidRPr="00FC0C5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Pr="00FC0C5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LV č.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567</w:t>
      </w:r>
      <w:r w:rsidRPr="00FC0C5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om, súpisné číslo 385 na pozemku CKN č. 3658/2,  pozemok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CKN číslo 3658/1 záhrada s výmerou 377 m2,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>. CKN č. 3658/2 zastavaná plocha a nádvorie s výmerou 352 m2 spolu s príslušenstvom všetko v  spoluvlastníckom podiele  5/12.</w:t>
      </w:r>
    </w:p>
    <w:p w:rsidR="00B64693" w:rsidRPr="00A6319E" w:rsidRDefault="00B64693" w:rsidP="00B646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B64693" w:rsidRPr="00A6319E" w:rsidRDefault="00B64693" w:rsidP="00B646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B64693" w:rsidRPr="00A6319E" w:rsidRDefault="00B64693" w:rsidP="00B6469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4693" w:rsidRDefault="00B64693" w:rsidP="00B6469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ponúkaných nehnuteľností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: </w:t>
      </w: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36 500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</w:t>
      </w:r>
    </w:p>
    <w:p w:rsidR="00B64693" w:rsidRPr="00A6319E" w:rsidRDefault="00B64693" w:rsidP="00B6469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4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03.10.2025</w:t>
      </w:r>
    </w:p>
    <w:p w:rsidR="00B64693" w:rsidRPr="00A6319E" w:rsidRDefault="00B64693" w:rsidP="00B6469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04.10</w:t>
      </w: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</w:p>
    <w:p w:rsidR="00B64693" w:rsidRPr="00A6319E" w:rsidRDefault="00B64693" w:rsidP="00B6469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4.11.2025</w:t>
      </w:r>
    </w:p>
    <w:p w:rsidR="00B64693" w:rsidRPr="00A6319E" w:rsidRDefault="00B64693" w:rsidP="00B6469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4693" w:rsidRPr="00A6319E" w:rsidRDefault="00B64693" w:rsidP="00B64693">
      <w:pPr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 xml:space="preserve">Na Okresný úrad Nitra neboli v stanovenej lehote doručené žiadne obálky s cenovými ponukami záujemcov o kúpu predmetných nehnuteľností. Komisia skonštatovala, že vyhlásenie elektronickej aukcie je neúspešné. </w:t>
      </w:r>
    </w:p>
    <w:p w:rsidR="00B64693" w:rsidRPr="00A6319E" w:rsidRDefault="00B64693" w:rsidP="00B6469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B64693" w:rsidRPr="00A6319E" w:rsidRDefault="00B64693" w:rsidP="00B646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07</w:t>
      </w: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</w:p>
    <w:p w:rsidR="00B64693" w:rsidRDefault="00B64693" w:rsidP="00B646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B64693" w:rsidRDefault="00B64693" w:rsidP="00B646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B64693" w:rsidRPr="00A6319E" w:rsidRDefault="00B64693" w:rsidP="00B646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B64693" w:rsidRDefault="00B64693" w:rsidP="00B64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0D0D53">
        <w:rPr>
          <w:rFonts w:ascii="Times New Roman" w:hAnsi="Times New Roman" w:cs="Times New Roman"/>
          <w:sz w:val="24"/>
          <w:szCs w:val="24"/>
        </w:rPr>
        <w:t>apísala: Ing. Anna Valová</w:t>
      </w:r>
    </w:p>
    <w:p w:rsidR="00B64693" w:rsidRPr="00FC0C5A" w:rsidRDefault="00B64693" w:rsidP="00B646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4693" w:rsidRPr="00FC0C5A" w:rsidRDefault="00B64693" w:rsidP="00B64693">
      <w:pPr>
        <w:tabs>
          <w:tab w:val="left" w:pos="7200"/>
          <w:tab w:val="left" w:pos="7380"/>
          <w:tab w:val="left" w:pos="7560"/>
        </w:tabs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4693" w:rsidRPr="00FC0C5A" w:rsidRDefault="00B64693" w:rsidP="00B646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C0C5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</w:t>
      </w:r>
    </w:p>
    <w:p w:rsidR="00B64693" w:rsidRPr="00FC0C5A" w:rsidRDefault="00B64693" w:rsidP="00B646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C0C5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</w:t>
      </w:r>
    </w:p>
    <w:p w:rsidR="00B64693" w:rsidRDefault="00B64693" w:rsidP="00B64693">
      <w:pPr>
        <w:rPr>
          <w:rFonts w:ascii="Times New Roman" w:hAnsi="Times New Roman" w:cs="Times New Roman"/>
          <w:sz w:val="24"/>
          <w:szCs w:val="24"/>
        </w:rPr>
      </w:pPr>
    </w:p>
    <w:p w:rsidR="00B64693" w:rsidRDefault="00B64693" w:rsidP="00B64693">
      <w:pPr>
        <w:rPr>
          <w:rFonts w:ascii="Times New Roman" w:hAnsi="Times New Roman" w:cs="Times New Roman"/>
          <w:sz w:val="24"/>
          <w:szCs w:val="24"/>
        </w:rPr>
      </w:pPr>
    </w:p>
    <w:p w:rsidR="00B64693" w:rsidRDefault="00B64693" w:rsidP="00B64693">
      <w:pPr>
        <w:rPr>
          <w:rFonts w:ascii="Times New Roman" w:hAnsi="Times New Roman" w:cs="Times New Roman"/>
          <w:sz w:val="24"/>
          <w:szCs w:val="24"/>
        </w:rPr>
      </w:pPr>
    </w:p>
    <w:p w:rsidR="00B64693" w:rsidRDefault="00B64693" w:rsidP="00B64693">
      <w:pPr>
        <w:rPr>
          <w:rFonts w:ascii="Times New Roman" w:hAnsi="Times New Roman" w:cs="Times New Roman"/>
          <w:sz w:val="24"/>
          <w:szCs w:val="24"/>
        </w:rPr>
      </w:pPr>
    </w:p>
    <w:p w:rsidR="00AF56B1" w:rsidRDefault="00AF56B1">
      <w:bookmarkStart w:id="0" w:name="_GoBack"/>
      <w:bookmarkEnd w:id="0"/>
    </w:p>
    <w:sectPr w:rsidR="00AF56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1DD"/>
    <w:rsid w:val="00AF56B1"/>
    <w:rsid w:val="00B64693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ECE289-34F7-47C2-8B7D-E759ED4A1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6469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pk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1167</Characters>
  <Application>Microsoft Office Word</Application>
  <DocSecurity>0</DocSecurity>
  <Lines>9</Lines>
  <Paragraphs>2</Paragraphs>
  <ScaleCrop>false</ScaleCrop>
  <Company>MVSR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Anna Valová</cp:lastModifiedBy>
  <cp:revision>2</cp:revision>
  <dcterms:created xsi:type="dcterms:W3CDTF">2026-05-07T10:42:00Z</dcterms:created>
  <dcterms:modified xsi:type="dcterms:W3CDTF">2026-05-07T10:42:00Z</dcterms:modified>
</cp:coreProperties>
</file>