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1C84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7890E970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6A5866B2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5C68A1FD" w14:textId="77777777" w:rsidR="00DC492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351B5342" w14:textId="77777777" w:rsidR="00C80965" w:rsidRPr="00544F51" w:rsidRDefault="00C80965" w:rsidP="00C80965">
      <w:pPr>
        <w:jc w:val="center"/>
        <w:rPr>
          <w:rFonts w:ascii="Calibri" w:hAnsi="Calibri"/>
          <w:b/>
          <w:sz w:val="32"/>
          <w:szCs w:val="32"/>
        </w:rPr>
      </w:pPr>
      <w:r w:rsidRPr="00544F51">
        <w:rPr>
          <w:rFonts w:ascii="Calibri" w:hAnsi="Calibri"/>
          <w:b/>
          <w:sz w:val="32"/>
          <w:szCs w:val="32"/>
        </w:rPr>
        <w:t>Zápisnica</w:t>
      </w:r>
    </w:p>
    <w:p w14:paraId="7455D77A" w14:textId="4AB1E573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z vyhodnotenia vyhlásenia </w:t>
      </w:r>
      <w:r w:rsidR="00745828">
        <w:rPr>
          <w:rFonts w:ascii="Calibri" w:hAnsi="Calibri"/>
          <w:b/>
        </w:rPr>
        <w:t>3</w:t>
      </w:r>
      <w:r w:rsidRPr="00544F51">
        <w:rPr>
          <w:rFonts w:ascii="Calibri" w:hAnsi="Calibri"/>
          <w:b/>
        </w:rPr>
        <w:t xml:space="preserve">. kola elektronickej aukcie </w:t>
      </w:r>
    </w:p>
    <w:p w14:paraId="1C384E9F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>na predaj nehnuteľnost</w:t>
      </w:r>
      <w:r w:rsidR="00F71B8B">
        <w:rPr>
          <w:rFonts w:ascii="Calibri" w:hAnsi="Calibri"/>
          <w:b/>
        </w:rPr>
        <w:t>i</w:t>
      </w:r>
      <w:r w:rsidRPr="00544F51">
        <w:rPr>
          <w:rFonts w:ascii="Calibri" w:hAnsi="Calibri"/>
          <w:b/>
        </w:rPr>
        <w:t xml:space="preserve">  nachádzajúc</w:t>
      </w:r>
      <w:r w:rsidR="00F71B8B">
        <w:rPr>
          <w:rFonts w:ascii="Calibri" w:hAnsi="Calibri"/>
          <w:b/>
        </w:rPr>
        <w:t>ej</w:t>
      </w:r>
      <w:r w:rsidRPr="00544F51">
        <w:rPr>
          <w:rFonts w:ascii="Calibri" w:hAnsi="Calibri"/>
          <w:b/>
        </w:rPr>
        <w:t xml:space="preserve"> sa </w:t>
      </w:r>
    </w:p>
    <w:p w14:paraId="372CE16F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v obci </w:t>
      </w:r>
      <w:r w:rsidR="00F71B8B">
        <w:rPr>
          <w:rFonts w:ascii="Calibri" w:hAnsi="Calibri"/>
          <w:b/>
        </w:rPr>
        <w:t>Krivá</w:t>
      </w:r>
      <w:r w:rsidRPr="00544F51">
        <w:rPr>
          <w:rFonts w:ascii="Calibri" w:hAnsi="Calibri"/>
          <w:b/>
        </w:rPr>
        <w:t xml:space="preserve">, kat. územie </w:t>
      </w:r>
      <w:r w:rsidR="00F71B8B">
        <w:rPr>
          <w:rFonts w:ascii="Calibri" w:hAnsi="Calibri"/>
          <w:b/>
        </w:rPr>
        <w:t>Krivá</w:t>
      </w:r>
    </w:p>
    <w:p w14:paraId="4FD13797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</w:p>
    <w:p w14:paraId="284E74A6" w14:textId="355E1382" w:rsidR="00C80965" w:rsidRPr="00544F51" w:rsidRDefault="009A1E6A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</w:rPr>
        <w:t xml:space="preserve">                                                  </w:t>
      </w:r>
      <w:r w:rsidR="00C80965" w:rsidRPr="001D1C2D">
        <w:rPr>
          <w:rFonts w:ascii="Calibri" w:hAnsi="Calibri"/>
          <w:sz w:val="22"/>
          <w:szCs w:val="22"/>
        </w:rPr>
        <w:t>ko</w:t>
      </w:r>
      <w:r w:rsidR="00C80965" w:rsidRPr="00544F51">
        <w:rPr>
          <w:rFonts w:ascii="Calibri" w:hAnsi="Calibri"/>
          <w:sz w:val="22"/>
          <w:szCs w:val="22"/>
        </w:rPr>
        <w:t xml:space="preserve">naného dňa  </w:t>
      </w:r>
      <w:r w:rsidR="00745828">
        <w:rPr>
          <w:rFonts w:ascii="Calibri" w:hAnsi="Calibri"/>
          <w:sz w:val="22"/>
          <w:szCs w:val="22"/>
        </w:rPr>
        <w:t>18.</w:t>
      </w:r>
      <w:r w:rsidR="00070920">
        <w:rPr>
          <w:rFonts w:ascii="Calibri" w:hAnsi="Calibri"/>
          <w:sz w:val="22"/>
          <w:szCs w:val="22"/>
        </w:rPr>
        <w:t>1</w:t>
      </w:r>
      <w:r w:rsidR="00745828">
        <w:rPr>
          <w:rFonts w:ascii="Calibri" w:hAnsi="Calibri"/>
          <w:sz w:val="22"/>
          <w:szCs w:val="22"/>
        </w:rPr>
        <w:t>1</w:t>
      </w:r>
      <w:r w:rsidR="00070920">
        <w:rPr>
          <w:rFonts w:ascii="Calibri" w:hAnsi="Calibri"/>
          <w:sz w:val="22"/>
          <w:szCs w:val="22"/>
        </w:rPr>
        <w:t>.2025</w:t>
      </w:r>
      <w:r w:rsidR="008A0357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o 10.00 hod. v sídle</w:t>
      </w:r>
    </w:p>
    <w:p w14:paraId="64DDC125" w14:textId="77777777" w:rsidR="00C80965" w:rsidRPr="00544F51" w:rsidRDefault="009A1E6A" w:rsidP="008A46A1">
      <w:pPr>
        <w:jc w:val="both"/>
        <w:rPr>
          <w:rFonts w:ascii="Calibri" w:hAnsi="Calibri"/>
          <w:b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                                     </w:t>
      </w:r>
      <w:r w:rsidR="00C80965" w:rsidRPr="00544F51">
        <w:rPr>
          <w:rFonts w:ascii="Calibri" w:hAnsi="Calibri"/>
          <w:sz w:val="22"/>
          <w:szCs w:val="22"/>
        </w:rPr>
        <w:t xml:space="preserve"> Národného poľnohospodárskeho a potravinárskeho centra</w:t>
      </w:r>
    </w:p>
    <w:p w14:paraId="2A47952A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1732353E" w14:textId="77777777" w:rsidR="00C80965" w:rsidRPr="00544F51" w:rsidRDefault="009A1E6A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C80965" w:rsidRPr="00544F51">
        <w:rPr>
          <w:rFonts w:ascii="Calibri" w:hAnsi="Calibri"/>
          <w:sz w:val="22"/>
          <w:szCs w:val="22"/>
        </w:rPr>
        <w:t>(zápisnica je súčasne prezenčnou listinou)</w:t>
      </w:r>
    </w:p>
    <w:p w14:paraId="7C313BD9" w14:textId="77777777" w:rsidR="00C80965" w:rsidRPr="00544F51" w:rsidRDefault="00C80965" w:rsidP="008A46A1">
      <w:pPr>
        <w:jc w:val="both"/>
        <w:rPr>
          <w:rFonts w:ascii="Calibri" w:hAnsi="Calibri"/>
        </w:rPr>
      </w:pPr>
    </w:p>
    <w:p w14:paraId="07D1FA1B" w14:textId="77777777" w:rsidR="00C80965" w:rsidRPr="00544F51" w:rsidRDefault="00C80965" w:rsidP="008A46A1">
      <w:pPr>
        <w:jc w:val="both"/>
        <w:rPr>
          <w:rFonts w:ascii="Calibri" w:hAnsi="Calibri"/>
          <w:b/>
        </w:rPr>
      </w:pPr>
    </w:p>
    <w:p w14:paraId="1D74A478" w14:textId="77777777" w:rsidR="00C80965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b/>
          <w:sz w:val="22"/>
          <w:szCs w:val="22"/>
        </w:rPr>
        <w:t xml:space="preserve">Prítomní: </w:t>
      </w:r>
      <w:r w:rsidRPr="00544F51">
        <w:rPr>
          <w:rFonts w:ascii="Calibri" w:hAnsi="Calibri"/>
          <w:sz w:val="22"/>
          <w:szCs w:val="22"/>
        </w:rPr>
        <w:t xml:space="preserve"> </w:t>
      </w:r>
    </w:p>
    <w:p w14:paraId="38FBAE82" w14:textId="77777777" w:rsidR="004418C4" w:rsidRPr="00544F51" w:rsidRDefault="004418C4" w:rsidP="008A46A1">
      <w:pPr>
        <w:jc w:val="both"/>
        <w:rPr>
          <w:rFonts w:ascii="Calibri" w:hAnsi="Calibri"/>
          <w:b/>
          <w:sz w:val="22"/>
          <w:szCs w:val="22"/>
        </w:rPr>
      </w:pPr>
    </w:p>
    <w:p w14:paraId="1ED64E16" w14:textId="72407F92" w:rsidR="00C80965" w:rsidRPr="00544F51" w:rsidRDefault="00070920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Marián Ment</w:t>
      </w:r>
      <w:r w:rsidR="006A61DD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– predseda komisie</w:t>
      </w:r>
    </w:p>
    <w:p w14:paraId="1E7E6834" w14:textId="206CAC43" w:rsidR="00C80965" w:rsidRPr="00544F51" w:rsidRDefault="00070920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Michaela Mikláš</w:t>
      </w:r>
      <w:r w:rsidR="006A61DD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– člen komisie</w:t>
      </w:r>
    </w:p>
    <w:p w14:paraId="72704DEE" w14:textId="77777777" w:rsidR="00C80965" w:rsidRPr="00544F51" w:rsidRDefault="00C80965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Ing. </w:t>
      </w:r>
      <w:r w:rsidR="00462514">
        <w:rPr>
          <w:rFonts w:ascii="Calibri" w:hAnsi="Calibri"/>
          <w:sz w:val="22"/>
          <w:szCs w:val="22"/>
        </w:rPr>
        <w:t>Lucia Korgová</w:t>
      </w:r>
      <w:r w:rsidRPr="00544F51">
        <w:rPr>
          <w:rFonts w:ascii="Calibri" w:hAnsi="Calibri"/>
          <w:sz w:val="22"/>
          <w:szCs w:val="22"/>
        </w:rPr>
        <w:t xml:space="preserve"> – člen komisie</w:t>
      </w:r>
    </w:p>
    <w:p w14:paraId="596AA8C2" w14:textId="77777777" w:rsidR="00C80965" w:rsidRPr="00544F51" w:rsidRDefault="00C80965" w:rsidP="008A46A1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6BD8F9B5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05F10E8E" w14:textId="1543EB25" w:rsidR="00C80965" w:rsidRPr="00950945" w:rsidRDefault="00C80965" w:rsidP="008A46A1">
      <w:pPr>
        <w:jc w:val="both"/>
        <w:rPr>
          <w:rFonts w:ascii="Calibri" w:hAnsi="Calibri"/>
          <w:b/>
          <w:bCs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>Národné poľnohospodárske a potravinárske centrum so sídlom Hlohovecká 2, 951 41 Lužianky (ďalej len „NPPC“) je v zmysle zákona č. 278/1993 Z.z. o správe majetku štátu v znení neskorších predpisov (ďalej len „Zákon o správe majetku štátu“) správcom nehnuteľného majetku štátu, v podiele 1/1,  nachádzajúceho sa v</w:t>
      </w:r>
      <w:r w:rsidR="000530EE">
        <w:rPr>
          <w:rFonts w:ascii="Calibri" w:hAnsi="Calibri"/>
          <w:sz w:val="22"/>
          <w:szCs w:val="22"/>
        </w:rPr>
        <w:t> okrese Dolný Kubín</w:t>
      </w:r>
      <w:r w:rsidR="00BD2152">
        <w:rPr>
          <w:rFonts w:ascii="Calibri" w:hAnsi="Calibri"/>
          <w:sz w:val="22"/>
          <w:szCs w:val="22"/>
        </w:rPr>
        <w:t>,</w:t>
      </w:r>
      <w:r w:rsidRPr="00544F51">
        <w:rPr>
          <w:rFonts w:ascii="Calibri" w:hAnsi="Calibri"/>
          <w:sz w:val="22"/>
          <w:szCs w:val="22"/>
        </w:rPr>
        <w:t xml:space="preserve"> </w:t>
      </w:r>
      <w:r w:rsidR="000530EE">
        <w:rPr>
          <w:rFonts w:ascii="Calibri" w:hAnsi="Calibri"/>
          <w:sz w:val="22"/>
          <w:szCs w:val="22"/>
        </w:rPr>
        <w:t>obec Krivá</w:t>
      </w:r>
      <w:r w:rsidRPr="00544F51">
        <w:rPr>
          <w:rFonts w:ascii="Calibri" w:hAnsi="Calibri"/>
          <w:sz w:val="22"/>
          <w:szCs w:val="22"/>
        </w:rPr>
        <w:t xml:space="preserve">, katastrálne územie </w:t>
      </w:r>
      <w:r w:rsidR="00F71B8B">
        <w:rPr>
          <w:rFonts w:ascii="Calibri" w:hAnsi="Calibri"/>
          <w:sz w:val="22"/>
          <w:szCs w:val="22"/>
        </w:rPr>
        <w:t>Krivá</w:t>
      </w:r>
      <w:r w:rsidRPr="00544F51">
        <w:rPr>
          <w:rFonts w:ascii="Calibri" w:hAnsi="Calibri"/>
          <w:sz w:val="22"/>
          <w:szCs w:val="22"/>
        </w:rPr>
        <w:t xml:space="preserve">, zapísaného </w:t>
      </w:r>
      <w:r w:rsidRPr="00950945">
        <w:rPr>
          <w:rFonts w:ascii="Calibri" w:hAnsi="Calibri"/>
          <w:b/>
          <w:bCs/>
          <w:sz w:val="22"/>
          <w:szCs w:val="22"/>
        </w:rPr>
        <w:t>na liste vlastníctva č.</w:t>
      </w:r>
      <w:r w:rsidR="00BD2152" w:rsidRPr="00950945">
        <w:rPr>
          <w:rFonts w:ascii="Calibri" w:hAnsi="Calibri"/>
          <w:b/>
          <w:bCs/>
          <w:sz w:val="22"/>
          <w:szCs w:val="22"/>
        </w:rPr>
        <w:t xml:space="preserve"> </w:t>
      </w:r>
      <w:r w:rsidR="00F71B8B" w:rsidRPr="00950945">
        <w:rPr>
          <w:rFonts w:ascii="Calibri" w:hAnsi="Calibri"/>
          <w:b/>
          <w:bCs/>
          <w:sz w:val="22"/>
          <w:szCs w:val="22"/>
        </w:rPr>
        <w:t>2560</w:t>
      </w:r>
      <w:r w:rsidRPr="00544F51">
        <w:rPr>
          <w:rFonts w:ascii="Calibri" w:hAnsi="Calibri"/>
          <w:sz w:val="22"/>
          <w:szCs w:val="22"/>
        </w:rPr>
        <w:t xml:space="preserve"> ako</w:t>
      </w:r>
      <w:r w:rsidR="00950945">
        <w:rPr>
          <w:rFonts w:ascii="Calibri" w:hAnsi="Calibri"/>
          <w:sz w:val="22"/>
          <w:szCs w:val="22"/>
        </w:rPr>
        <w:t xml:space="preserve"> </w:t>
      </w:r>
      <w:r w:rsidR="00950945" w:rsidRPr="00950945">
        <w:rPr>
          <w:rFonts w:ascii="Calibri" w:hAnsi="Calibri"/>
          <w:b/>
          <w:bCs/>
          <w:sz w:val="22"/>
          <w:szCs w:val="22"/>
        </w:rPr>
        <w:t>Administr</w:t>
      </w:r>
      <w:r w:rsidR="00E85717">
        <w:rPr>
          <w:rFonts w:ascii="Calibri" w:hAnsi="Calibri"/>
          <w:b/>
          <w:bCs/>
          <w:sz w:val="22"/>
          <w:szCs w:val="22"/>
        </w:rPr>
        <w:t>atívna</w:t>
      </w:r>
      <w:r w:rsidR="00950945" w:rsidRPr="00950945">
        <w:rPr>
          <w:rFonts w:ascii="Calibri" w:hAnsi="Calibri"/>
          <w:b/>
          <w:bCs/>
          <w:sz w:val="22"/>
          <w:szCs w:val="22"/>
        </w:rPr>
        <w:t xml:space="preserve"> budova s.č. </w:t>
      </w:r>
      <w:r w:rsidR="0049367B">
        <w:rPr>
          <w:rFonts w:ascii="Calibri" w:hAnsi="Calibri"/>
          <w:b/>
          <w:bCs/>
          <w:sz w:val="22"/>
          <w:szCs w:val="22"/>
        </w:rPr>
        <w:t>62</w:t>
      </w:r>
      <w:r w:rsidR="00950945" w:rsidRPr="00950945">
        <w:rPr>
          <w:rFonts w:ascii="Calibri" w:hAnsi="Calibri"/>
          <w:b/>
          <w:bCs/>
          <w:sz w:val="22"/>
          <w:szCs w:val="22"/>
        </w:rPr>
        <w:t xml:space="preserve"> na parc.</w:t>
      </w:r>
      <w:r w:rsidR="00E85717">
        <w:rPr>
          <w:rFonts w:ascii="Calibri" w:hAnsi="Calibri"/>
          <w:b/>
          <w:bCs/>
          <w:sz w:val="22"/>
          <w:szCs w:val="22"/>
        </w:rPr>
        <w:t xml:space="preserve"> </w:t>
      </w:r>
      <w:r w:rsidR="00950945" w:rsidRPr="00950945">
        <w:rPr>
          <w:rFonts w:ascii="Calibri" w:hAnsi="Calibri"/>
          <w:b/>
          <w:bCs/>
          <w:sz w:val="22"/>
          <w:szCs w:val="22"/>
        </w:rPr>
        <w:t xml:space="preserve">č. 73/4, 73/5 </w:t>
      </w:r>
      <w:r w:rsidR="006A40FD">
        <w:rPr>
          <w:rFonts w:ascii="Calibri" w:hAnsi="Calibri"/>
          <w:sz w:val="22"/>
          <w:szCs w:val="22"/>
        </w:rPr>
        <w:t xml:space="preserve">(ďalej </w:t>
      </w:r>
      <w:r w:rsidR="00950945">
        <w:rPr>
          <w:rFonts w:ascii="Calibri" w:hAnsi="Calibri"/>
          <w:sz w:val="22"/>
          <w:szCs w:val="22"/>
        </w:rPr>
        <w:t xml:space="preserve">len ako </w:t>
      </w:r>
      <w:r w:rsidR="006A40FD">
        <w:rPr>
          <w:rFonts w:ascii="Calibri" w:hAnsi="Calibri"/>
          <w:sz w:val="22"/>
          <w:szCs w:val="22"/>
        </w:rPr>
        <w:t>„Nehnuteľnosť</w:t>
      </w:r>
      <w:r w:rsidRPr="00603894">
        <w:rPr>
          <w:rFonts w:ascii="Calibri" w:hAnsi="Calibri"/>
          <w:sz w:val="22"/>
          <w:szCs w:val="22"/>
        </w:rPr>
        <w:t>“).</w:t>
      </w:r>
    </w:p>
    <w:p w14:paraId="24327012" w14:textId="77777777" w:rsidR="00950945" w:rsidRPr="00603894" w:rsidRDefault="00950945" w:rsidP="008A46A1">
      <w:pPr>
        <w:jc w:val="both"/>
        <w:rPr>
          <w:rFonts w:ascii="Calibri" w:hAnsi="Calibri"/>
          <w:sz w:val="22"/>
          <w:szCs w:val="22"/>
        </w:rPr>
      </w:pPr>
    </w:p>
    <w:p w14:paraId="0BC80B98" w14:textId="77777777" w:rsidR="00DE4757" w:rsidRPr="00603894" w:rsidRDefault="00DE4757" w:rsidP="00DE4757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>Uvedený nehnuteľný majetok bol na základe ponukového konania v zmysle Zákona o správe majetku štátu ponúknutý štátnym rozpočtovým a príspevkovým organizáciám. Do stanoveného termínu žiadna z oslovených rozpočtových a príspevkových organizácií neprejavila záujem o ponúknutý nehnuteľný majetok. V zmysle Zákona o správe majetku štátu bol prebytočný nehnuteľný majetok ponúknutý na predaj formou elektronickej aukcie.</w:t>
      </w:r>
    </w:p>
    <w:p w14:paraId="14718DEE" w14:textId="77777777" w:rsidR="00DE4757" w:rsidRPr="00603894" w:rsidRDefault="00DE4757" w:rsidP="00DE4757">
      <w:pPr>
        <w:jc w:val="both"/>
        <w:rPr>
          <w:rFonts w:ascii="Calibri" w:hAnsi="Calibri"/>
          <w:sz w:val="22"/>
          <w:szCs w:val="22"/>
        </w:rPr>
      </w:pPr>
    </w:p>
    <w:p w14:paraId="635E906B" w14:textId="72365A8C" w:rsidR="0063186B" w:rsidRDefault="0063186B" w:rsidP="0063186B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NPPC ako správca majetku štátu zverejnil dňa </w:t>
      </w:r>
      <w:r w:rsidR="00070920">
        <w:rPr>
          <w:rFonts w:ascii="Calibri" w:hAnsi="Calibri"/>
          <w:sz w:val="22"/>
          <w:szCs w:val="22"/>
        </w:rPr>
        <w:t>06.08.2025</w:t>
      </w:r>
      <w:r w:rsidRPr="00F43B71">
        <w:rPr>
          <w:rFonts w:ascii="Calibri" w:hAnsi="Calibri"/>
          <w:sz w:val="22"/>
          <w:szCs w:val="22"/>
        </w:rPr>
        <w:t xml:space="preserve"> v registri elektronických aukcií na</w:t>
      </w:r>
      <w:r w:rsidR="004418C4">
        <w:rPr>
          <w:rFonts w:ascii="Calibri" w:hAnsi="Calibri"/>
          <w:sz w:val="22"/>
          <w:szCs w:val="22"/>
        </w:rPr>
        <w:t> </w:t>
      </w:r>
      <w:hyperlink r:id="rId8" w:history="1">
        <w:r w:rsidRPr="00F43B71">
          <w:rPr>
            <w:rFonts w:ascii="Calibri" w:hAnsi="Calibri"/>
            <w:sz w:val="22"/>
            <w:szCs w:val="22"/>
          </w:rPr>
          <w:t>www.ropk.sk</w:t>
        </w:r>
      </w:hyperlink>
      <w:r w:rsidRPr="00F43B71">
        <w:rPr>
          <w:rFonts w:ascii="Calibri" w:hAnsi="Calibri"/>
          <w:sz w:val="22"/>
          <w:szCs w:val="22"/>
        </w:rPr>
        <w:t xml:space="preserve"> oznámenie o vyhlásení 1. kola elektronickej aukcie. Nakoľko v lehote stanovenej na</w:t>
      </w:r>
      <w:r w:rsidR="004418C4">
        <w:rPr>
          <w:rFonts w:ascii="Calibri" w:hAnsi="Calibri"/>
          <w:sz w:val="22"/>
          <w:szCs w:val="22"/>
        </w:rPr>
        <w:t> </w:t>
      </w:r>
      <w:r w:rsidRPr="00F43B71">
        <w:rPr>
          <w:rFonts w:ascii="Calibri" w:hAnsi="Calibri"/>
          <w:sz w:val="22"/>
          <w:szCs w:val="22"/>
        </w:rPr>
        <w:t xml:space="preserve">doručenie cenových ponúk sa neprihlásil žiadny záujemca, NPPC vyhlásil 2.kolo elektronickej aukcie. </w:t>
      </w:r>
    </w:p>
    <w:p w14:paraId="3621EFD7" w14:textId="4EFADC07" w:rsidR="00745828" w:rsidRDefault="00745828" w:rsidP="0063186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2. kola vyhlásenia elektronickej aukcie sa neprihlásil žiadny záujemca. Správca majetku štátu vyhlásil 3. kolo elektronickej aukcie.</w:t>
      </w:r>
    </w:p>
    <w:p w14:paraId="3792AF44" w14:textId="77777777" w:rsidR="00070920" w:rsidRDefault="00070920" w:rsidP="0063186B">
      <w:pPr>
        <w:jc w:val="both"/>
        <w:rPr>
          <w:rFonts w:ascii="Calibri" w:hAnsi="Calibri"/>
          <w:sz w:val="22"/>
          <w:szCs w:val="22"/>
        </w:rPr>
      </w:pPr>
    </w:p>
    <w:p w14:paraId="64F8281A" w14:textId="77777777" w:rsidR="004418C4" w:rsidRPr="00F43B71" w:rsidRDefault="004418C4" w:rsidP="0063186B">
      <w:pPr>
        <w:jc w:val="both"/>
        <w:rPr>
          <w:rFonts w:ascii="Calibri" w:hAnsi="Calibri"/>
          <w:sz w:val="22"/>
          <w:szCs w:val="22"/>
        </w:rPr>
      </w:pPr>
    </w:p>
    <w:p w14:paraId="11BF11D3" w14:textId="0E77152E" w:rsidR="00070920" w:rsidRPr="00603894" w:rsidRDefault="00070920" w:rsidP="001D1C2D">
      <w:pPr>
        <w:jc w:val="both"/>
        <w:rPr>
          <w:rFonts w:ascii="Calibri" w:hAnsi="Calibri"/>
          <w:b/>
          <w:sz w:val="22"/>
          <w:szCs w:val="22"/>
        </w:rPr>
      </w:pPr>
      <w:r w:rsidRPr="001D1C2D">
        <w:rPr>
          <w:rFonts w:ascii="Calibri" w:hAnsi="Calibri"/>
          <w:b/>
          <w:bCs/>
          <w:sz w:val="22"/>
          <w:szCs w:val="22"/>
        </w:rPr>
        <w:t>Komisia pre</w:t>
      </w:r>
      <w:r w:rsidRPr="001D1C2D">
        <w:rPr>
          <w:rFonts w:ascii="Calibri" w:hAnsi="Calibri"/>
          <w:b/>
          <w:bCs/>
        </w:rPr>
        <w:t xml:space="preserve"> </w:t>
      </w:r>
      <w:r w:rsidRPr="001D1C2D">
        <w:rPr>
          <w:rFonts w:ascii="Calibri" w:hAnsi="Calibri"/>
          <w:b/>
          <w:bCs/>
          <w:sz w:val="22"/>
          <w:szCs w:val="22"/>
        </w:rPr>
        <w:t xml:space="preserve">vyhodnotenie výsledkov vyhlásenia </w:t>
      </w:r>
      <w:r w:rsidR="00745828">
        <w:rPr>
          <w:rFonts w:ascii="Calibri" w:hAnsi="Calibri"/>
          <w:b/>
          <w:bCs/>
          <w:sz w:val="22"/>
          <w:szCs w:val="22"/>
        </w:rPr>
        <w:t>3</w:t>
      </w:r>
      <w:r w:rsidRPr="001D1C2D">
        <w:rPr>
          <w:rFonts w:ascii="Calibri" w:hAnsi="Calibri"/>
          <w:b/>
          <w:bCs/>
          <w:sz w:val="22"/>
          <w:szCs w:val="22"/>
        </w:rPr>
        <w:t>. kola elektronickej aukcie v zmysle § 8aa ods. 4</w:t>
      </w:r>
      <w:r w:rsidR="004418C4">
        <w:rPr>
          <w:rFonts w:ascii="Calibri" w:hAnsi="Calibri"/>
          <w:b/>
          <w:bCs/>
          <w:sz w:val="22"/>
          <w:szCs w:val="22"/>
        </w:rPr>
        <w:t xml:space="preserve"> písm. b)</w:t>
      </w:r>
      <w:r w:rsidRPr="001D1C2D">
        <w:rPr>
          <w:rFonts w:ascii="Calibri" w:hAnsi="Calibri"/>
          <w:b/>
          <w:bCs/>
          <w:sz w:val="22"/>
          <w:szCs w:val="22"/>
        </w:rPr>
        <w:t xml:space="preserve"> Zákona o správe majetku štátu konštatuje nasledovné:</w:t>
      </w:r>
    </w:p>
    <w:p w14:paraId="6A1B85B8" w14:textId="77777777" w:rsidR="00070920" w:rsidRPr="00603894" w:rsidRDefault="00070920" w:rsidP="00070920">
      <w:pPr>
        <w:jc w:val="center"/>
        <w:rPr>
          <w:rFonts w:ascii="Calibri" w:hAnsi="Calibri"/>
          <w:sz w:val="22"/>
          <w:szCs w:val="22"/>
        </w:rPr>
      </w:pPr>
    </w:p>
    <w:p w14:paraId="3CE5DB48" w14:textId="7C0BCBDB" w:rsidR="00070920" w:rsidRPr="00603894" w:rsidRDefault="00070920" w:rsidP="001D1C2D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NPPC ako správca majetku štátu v súlade s ustanoveniami Zákona o správe majetku štátu zverejnil dňa </w:t>
      </w:r>
      <w:r w:rsidR="00745828">
        <w:rPr>
          <w:rFonts w:ascii="Calibri" w:hAnsi="Calibri"/>
          <w:sz w:val="22"/>
          <w:szCs w:val="22"/>
        </w:rPr>
        <w:t>16.10</w:t>
      </w:r>
      <w:r>
        <w:rPr>
          <w:rFonts w:ascii="Calibri" w:hAnsi="Calibri"/>
          <w:sz w:val="22"/>
          <w:szCs w:val="22"/>
        </w:rPr>
        <w:t>.2025</w:t>
      </w:r>
      <w:r w:rsidRPr="00603894">
        <w:rPr>
          <w:rFonts w:ascii="Calibri" w:hAnsi="Calibri"/>
          <w:sz w:val="22"/>
          <w:szCs w:val="22"/>
        </w:rPr>
        <w:t xml:space="preserve"> v registri elektronických aukcií na </w:t>
      </w:r>
      <w:hyperlink r:id="rId9" w:history="1">
        <w:r w:rsidRPr="00603894">
          <w:rPr>
            <w:rFonts w:ascii="Calibri" w:hAnsi="Calibri"/>
            <w:sz w:val="22"/>
            <w:szCs w:val="22"/>
          </w:rPr>
          <w:t>www.ropk.sk</w:t>
        </w:r>
      </w:hyperlink>
      <w:r w:rsidRPr="00603894">
        <w:rPr>
          <w:rFonts w:ascii="Calibri" w:hAnsi="Calibri"/>
          <w:sz w:val="22"/>
          <w:szCs w:val="22"/>
        </w:rPr>
        <w:t xml:space="preserve"> oznámenie o vyhlásení </w:t>
      </w:r>
      <w:r w:rsidR="00745828">
        <w:rPr>
          <w:rFonts w:ascii="Calibri" w:hAnsi="Calibri"/>
          <w:sz w:val="22"/>
          <w:szCs w:val="22"/>
        </w:rPr>
        <w:t>3</w:t>
      </w:r>
      <w:r w:rsidRPr="00603894">
        <w:rPr>
          <w:rFonts w:ascii="Calibri" w:hAnsi="Calibri"/>
          <w:sz w:val="22"/>
          <w:szCs w:val="22"/>
        </w:rPr>
        <w:t>. kola elektronickej aukcie na predaj Nehnuteľnost</w:t>
      </w:r>
      <w:r w:rsidR="00E85717">
        <w:rPr>
          <w:rFonts w:ascii="Calibri" w:hAnsi="Calibri"/>
          <w:sz w:val="22"/>
          <w:szCs w:val="22"/>
        </w:rPr>
        <w:t>i</w:t>
      </w:r>
      <w:r w:rsidRPr="00603894">
        <w:rPr>
          <w:rFonts w:ascii="Calibri" w:hAnsi="Calibri"/>
          <w:sz w:val="22"/>
          <w:szCs w:val="22"/>
        </w:rPr>
        <w:t xml:space="preserve">,  pričom primeraná cena stanovená znaleckým posudkom </w:t>
      </w:r>
      <w:r>
        <w:rPr>
          <w:rFonts w:ascii="Calibri" w:hAnsi="Calibri"/>
          <w:sz w:val="22"/>
          <w:szCs w:val="22"/>
        </w:rPr>
        <w:t xml:space="preserve">vo výške 13.400,- </w:t>
      </w:r>
      <w:r w:rsidR="004418C4">
        <w:rPr>
          <w:rFonts w:ascii="Calibri" w:hAnsi="Calibri"/>
          <w:sz w:val="22"/>
          <w:szCs w:val="22"/>
        </w:rPr>
        <w:t xml:space="preserve">€ </w:t>
      </w:r>
      <w:r w:rsidRPr="00603894">
        <w:rPr>
          <w:rFonts w:ascii="Calibri" w:hAnsi="Calibri"/>
          <w:sz w:val="22"/>
          <w:szCs w:val="22"/>
        </w:rPr>
        <w:t>bola znížená o</w:t>
      </w:r>
      <w:r>
        <w:rPr>
          <w:rFonts w:ascii="Calibri" w:hAnsi="Calibri"/>
          <w:sz w:val="22"/>
          <w:szCs w:val="22"/>
        </w:rPr>
        <w:t> </w:t>
      </w:r>
      <w:r w:rsidR="00C951AC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>% t.</w:t>
      </w:r>
      <w:r w:rsidR="004418C4"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 xml:space="preserve">j. na sumu vo výške </w:t>
      </w:r>
      <w:r w:rsidR="00745828">
        <w:rPr>
          <w:rFonts w:ascii="Calibri" w:hAnsi="Calibri"/>
          <w:sz w:val="22"/>
          <w:szCs w:val="22"/>
        </w:rPr>
        <w:t>9.</w:t>
      </w:r>
      <w:r w:rsidR="00C951AC">
        <w:rPr>
          <w:rFonts w:ascii="Calibri" w:hAnsi="Calibri"/>
          <w:sz w:val="22"/>
          <w:szCs w:val="22"/>
        </w:rPr>
        <w:t>380</w:t>
      </w:r>
      <w:r>
        <w:rPr>
          <w:rFonts w:ascii="Calibri" w:hAnsi="Calibri"/>
          <w:sz w:val="22"/>
          <w:szCs w:val="22"/>
        </w:rPr>
        <w:t xml:space="preserve">,- </w:t>
      </w:r>
      <w:r w:rsidR="00E85717">
        <w:rPr>
          <w:rFonts w:ascii="Calibri" w:hAnsi="Calibri"/>
          <w:sz w:val="22"/>
          <w:szCs w:val="22"/>
        </w:rPr>
        <w:t>€</w:t>
      </w:r>
      <w:r>
        <w:rPr>
          <w:rFonts w:ascii="Calibri" w:hAnsi="Calibri"/>
          <w:sz w:val="22"/>
          <w:szCs w:val="22"/>
        </w:rPr>
        <w:t>.</w:t>
      </w:r>
    </w:p>
    <w:p w14:paraId="591A2129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7480F497" w14:textId="77777777" w:rsidR="001D1C2D" w:rsidRDefault="001D1C2D" w:rsidP="00070920">
      <w:pPr>
        <w:jc w:val="both"/>
        <w:rPr>
          <w:rFonts w:ascii="Calibri" w:hAnsi="Calibri"/>
          <w:sz w:val="22"/>
          <w:szCs w:val="22"/>
        </w:rPr>
      </w:pPr>
    </w:p>
    <w:p w14:paraId="5A771116" w14:textId="43DE2FB6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Koniec lehoty na predkladanie ponúk bol stanovený na </w:t>
      </w:r>
      <w:r w:rsidR="00745828">
        <w:rPr>
          <w:rFonts w:ascii="Calibri" w:hAnsi="Calibri"/>
          <w:sz w:val="22"/>
          <w:szCs w:val="22"/>
        </w:rPr>
        <w:t>14.11.2025</w:t>
      </w:r>
    </w:p>
    <w:p w14:paraId="24D7681D" w14:textId="52B81954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Správca požadoval zloženie finančnej zábezpeky vo výške </w:t>
      </w:r>
      <w:r w:rsidR="00745828">
        <w:rPr>
          <w:rFonts w:ascii="Calibri" w:hAnsi="Calibri"/>
          <w:sz w:val="22"/>
          <w:szCs w:val="22"/>
        </w:rPr>
        <w:t>5</w:t>
      </w:r>
      <w:r w:rsidR="00E85717">
        <w:rPr>
          <w:rFonts w:ascii="Calibri" w:hAnsi="Calibri"/>
          <w:sz w:val="22"/>
          <w:szCs w:val="22"/>
        </w:rPr>
        <w:t>00</w:t>
      </w:r>
      <w:r w:rsidRPr="00603894">
        <w:rPr>
          <w:rFonts w:ascii="Calibri" w:hAnsi="Calibri"/>
          <w:sz w:val="22"/>
          <w:szCs w:val="22"/>
        </w:rPr>
        <w:t xml:space="preserve">,- </w:t>
      </w:r>
      <w:r w:rsidR="004418C4">
        <w:rPr>
          <w:rFonts w:ascii="Calibri" w:hAnsi="Calibri"/>
          <w:sz w:val="22"/>
          <w:szCs w:val="22"/>
        </w:rPr>
        <w:t>€</w:t>
      </w:r>
      <w:r w:rsidRPr="00603894">
        <w:rPr>
          <w:rFonts w:ascii="Calibri" w:hAnsi="Calibri"/>
          <w:sz w:val="22"/>
          <w:szCs w:val="22"/>
        </w:rPr>
        <w:t>.</w:t>
      </w:r>
    </w:p>
    <w:p w14:paraId="76C1E252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07145010" w14:textId="605499A8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Do </w:t>
      </w:r>
      <w:r w:rsidR="00745828">
        <w:rPr>
          <w:rFonts w:ascii="Calibri" w:hAnsi="Calibri"/>
          <w:sz w:val="22"/>
          <w:szCs w:val="22"/>
        </w:rPr>
        <w:t>3</w:t>
      </w:r>
      <w:r w:rsidRPr="00603894">
        <w:rPr>
          <w:rFonts w:ascii="Calibri" w:hAnsi="Calibri"/>
          <w:sz w:val="22"/>
          <w:szCs w:val="22"/>
        </w:rPr>
        <w:t xml:space="preserve">. kola vyhlásenia elektronickej aukcie zo dňa </w:t>
      </w:r>
      <w:r w:rsidR="00745828">
        <w:rPr>
          <w:rFonts w:ascii="Calibri" w:hAnsi="Calibri"/>
          <w:sz w:val="22"/>
          <w:szCs w:val="22"/>
        </w:rPr>
        <w:t>16.10.2025</w:t>
      </w:r>
      <w:r w:rsidRPr="00603894">
        <w:rPr>
          <w:rFonts w:ascii="Calibri" w:hAnsi="Calibri"/>
          <w:sz w:val="22"/>
          <w:szCs w:val="22"/>
        </w:rPr>
        <w:t xml:space="preserve"> na predaj vyššie uveden</w:t>
      </w:r>
      <w:r>
        <w:rPr>
          <w:rFonts w:ascii="Calibri" w:hAnsi="Calibri"/>
          <w:sz w:val="22"/>
          <w:szCs w:val="22"/>
        </w:rPr>
        <w:t xml:space="preserve">ej </w:t>
      </w:r>
      <w:r w:rsidRPr="00603894">
        <w:rPr>
          <w:rFonts w:ascii="Calibri" w:hAnsi="Calibri"/>
          <w:sz w:val="22"/>
          <w:szCs w:val="22"/>
        </w:rPr>
        <w:t>Nehnuteľnost</w:t>
      </w:r>
      <w:r>
        <w:rPr>
          <w:rFonts w:ascii="Calibri" w:hAnsi="Calibri"/>
          <w:sz w:val="22"/>
          <w:szCs w:val="22"/>
        </w:rPr>
        <w:t>i</w:t>
      </w:r>
      <w:r w:rsidRPr="00603894">
        <w:rPr>
          <w:rFonts w:ascii="Calibri" w:hAnsi="Calibri"/>
          <w:sz w:val="22"/>
          <w:szCs w:val="22"/>
        </w:rPr>
        <w:t xml:space="preserve"> sa v lehote stanovenej na doručenie cenových ponúk neprihlásil žiadny záujemca.</w:t>
      </w:r>
    </w:p>
    <w:p w14:paraId="31503B6C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6E046E41" w14:textId="77777777" w:rsidR="00070920" w:rsidRPr="00603894" w:rsidRDefault="00070920" w:rsidP="00070920">
      <w:pPr>
        <w:jc w:val="center"/>
        <w:rPr>
          <w:rFonts w:ascii="Calibri" w:hAnsi="Calibri"/>
          <w:b/>
          <w:sz w:val="22"/>
          <w:szCs w:val="22"/>
        </w:rPr>
      </w:pPr>
    </w:p>
    <w:p w14:paraId="3B06B384" w14:textId="77777777" w:rsidR="00070920" w:rsidRPr="001D1C2D" w:rsidRDefault="00070920" w:rsidP="00070920">
      <w:pPr>
        <w:rPr>
          <w:rFonts w:ascii="Calibri" w:hAnsi="Calibri"/>
          <w:b/>
          <w:bCs/>
          <w:sz w:val="22"/>
          <w:szCs w:val="22"/>
          <w:u w:val="single"/>
        </w:rPr>
      </w:pPr>
      <w:r w:rsidRPr="001D1C2D">
        <w:rPr>
          <w:rFonts w:ascii="Calibri" w:hAnsi="Calibri"/>
          <w:b/>
          <w:bCs/>
          <w:sz w:val="22"/>
          <w:szCs w:val="22"/>
          <w:u w:val="single"/>
        </w:rPr>
        <w:t>Záver:</w:t>
      </w:r>
    </w:p>
    <w:p w14:paraId="0B21AB32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25B14148" w14:textId="71FBFCDB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Vzhľadom k tomu, že v stanovenom termíne na predkladanie cenových ponúk sa </w:t>
      </w:r>
      <w:r>
        <w:rPr>
          <w:rFonts w:ascii="Calibri" w:hAnsi="Calibri"/>
          <w:sz w:val="22"/>
          <w:szCs w:val="22"/>
        </w:rPr>
        <w:t xml:space="preserve">o ponúkaný majetok </w:t>
      </w:r>
      <w:r w:rsidRPr="00603894">
        <w:rPr>
          <w:rFonts w:ascii="Calibri" w:hAnsi="Calibri"/>
          <w:sz w:val="22"/>
          <w:szCs w:val="22"/>
        </w:rPr>
        <w:t xml:space="preserve">neprihlásil žiadny záujemca, </w:t>
      </w:r>
      <w:r w:rsidR="00745828">
        <w:rPr>
          <w:rFonts w:ascii="Calibri" w:hAnsi="Calibri"/>
          <w:sz w:val="22"/>
          <w:szCs w:val="22"/>
        </w:rPr>
        <w:t>3</w:t>
      </w:r>
      <w:r w:rsidRPr="00603894">
        <w:rPr>
          <w:rFonts w:ascii="Calibri" w:hAnsi="Calibri"/>
          <w:sz w:val="22"/>
          <w:szCs w:val="22"/>
        </w:rPr>
        <w:t>. kolo vyhlásenia elektronickej aukcie je neúspešné a prebytočný nehnuteľný majetok štátu bude ponúknutý na predaj v </w:t>
      </w:r>
      <w:r w:rsidR="00745828">
        <w:rPr>
          <w:rFonts w:ascii="Calibri" w:hAnsi="Calibri"/>
          <w:sz w:val="22"/>
          <w:szCs w:val="22"/>
        </w:rPr>
        <w:t>4</w:t>
      </w:r>
      <w:r w:rsidRPr="0060389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>kole vyhlásenia elektronickej aukcie v súlade s ustanovením § 8a ods. 8 Zákona o správe majetku štátu za primeranú cenu zníženú o</w:t>
      </w:r>
      <w:r>
        <w:rPr>
          <w:rFonts w:ascii="Calibri" w:hAnsi="Calibri"/>
          <w:sz w:val="22"/>
          <w:szCs w:val="22"/>
        </w:rPr>
        <w:t> </w:t>
      </w:r>
      <w:r w:rsidR="00745828">
        <w:rPr>
          <w:rFonts w:ascii="Calibri" w:hAnsi="Calibri"/>
          <w:sz w:val="22"/>
          <w:szCs w:val="22"/>
        </w:rPr>
        <w:t>60</w:t>
      </w:r>
      <w:r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 xml:space="preserve">% t.j. sumu vo výške </w:t>
      </w:r>
      <w:r w:rsidR="00745828">
        <w:rPr>
          <w:rFonts w:ascii="Calibri" w:hAnsi="Calibri"/>
          <w:sz w:val="22"/>
          <w:szCs w:val="22"/>
        </w:rPr>
        <w:t>5.360</w:t>
      </w:r>
      <w:r w:rsidRPr="00603894">
        <w:rPr>
          <w:rFonts w:ascii="Calibri" w:hAnsi="Calibri"/>
          <w:sz w:val="22"/>
          <w:szCs w:val="22"/>
        </w:rPr>
        <w:t xml:space="preserve">,- </w:t>
      </w:r>
      <w:r w:rsidR="004418C4">
        <w:rPr>
          <w:rFonts w:ascii="Calibri" w:hAnsi="Calibri"/>
          <w:sz w:val="22"/>
          <w:szCs w:val="22"/>
        </w:rPr>
        <w:t>€</w:t>
      </w:r>
      <w:r w:rsidR="004418C4" w:rsidRPr="00603894"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>(slovom</w:t>
      </w:r>
      <w:r w:rsidR="004418C4">
        <w:rPr>
          <w:rFonts w:ascii="Calibri" w:hAnsi="Calibri"/>
          <w:sz w:val="22"/>
          <w:szCs w:val="22"/>
        </w:rPr>
        <w:t>:</w:t>
      </w:r>
      <w:r w:rsidRPr="00603894">
        <w:rPr>
          <w:rFonts w:ascii="Calibri" w:hAnsi="Calibri"/>
          <w:sz w:val="22"/>
          <w:szCs w:val="22"/>
        </w:rPr>
        <w:t xml:space="preserve"> </w:t>
      </w:r>
      <w:r w:rsidR="00745828">
        <w:rPr>
          <w:rFonts w:ascii="Calibri" w:hAnsi="Calibri"/>
          <w:sz w:val="22"/>
          <w:szCs w:val="22"/>
        </w:rPr>
        <w:t>päťtisíc</w:t>
      </w:r>
      <w:r w:rsidR="00C951AC">
        <w:rPr>
          <w:rFonts w:ascii="Calibri" w:hAnsi="Calibri"/>
          <w:sz w:val="22"/>
          <w:szCs w:val="22"/>
        </w:rPr>
        <w:t xml:space="preserve"> </w:t>
      </w:r>
      <w:r w:rsidR="00745828">
        <w:rPr>
          <w:rFonts w:ascii="Calibri" w:hAnsi="Calibri"/>
          <w:sz w:val="22"/>
          <w:szCs w:val="22"/>
        </w:rPr>
        <w:t>tristo</w:t>
      </w:r>
      <w:r w:rsidR="00C951AC">
        <w:rPr>
          <w:rFonts w:ascii="Calibri" w:hAnsi="Calibri"/>
          <w:sz w:val="22"/>
          <w:szCs w:val="22"/>
        </w:rPr>
        <w:t xml:space="preserve"> </w:t>
      </w:r>
      <w:r w:rsidR="00745828">
        <w:rPr>
          <w:rFonts w:ascii="Calibri" w:hAnsi="Calibri"/>
          <w:sz w:val="22"/>
          <w:szCs w:val="22"/>
        </w:rPr>
        <w:t>šesťdesiat</w:t>
      </w:r>
      <w:r w:rsidR="0069740D"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>eur).</w:t>
      </w:r>
    </w:p>
    <w:p w14:paraId="1C222FC4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668F260D" w14:textId="77777777" w:rsidR="00070920" w:rsidRPr="00603894" w:rsidRDefault="00070920" w:rsidP="00070920">
      <w:pPr>
        <w:rPr>
          <w:rFonts w:ascii="Calibri" w:hAnsi="Calibri"/>
          <w:sz w:val="22"/>
          <w:szCs w:val="22"/>
        </w:rPr>
      </w:pPr>
    </w:p>
    <w:p w14:paraId="3DD7321C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43132902" w14:textId="03EFBF8B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</w:p>
    <w:p w14:paraId="5796C362" w14:textId="77777777" w:rsidR="0063186B" w:rsidRPr="00F43B71" w:rsidRDefault="0063186B" w:rsidP="0063186B">
      <w:pPr>
        <w:jc w:val="both"/>
        <w:rPr>
          <w:rFonts w:ascii="Calibri" w:hAnsi="Calibri"/>
          <w:sz w:val="22"/>
          <w:szCs w:val="22"/>
        </w:rPr>
      </w:pPr>
    </w:p>
    <w:p w14:paraId="19F5EA4C" w14:textId="42EC1561" w:rsidR="0063186B" w:rsidRPr="00F43B71" w:rsidRDefault="0063186B" w:rsidP="0063186B">
      <w:pPr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V Lužiankach dňa </w:t>
      </w:r>
      <w:r w:rsidR="00745828">
        <w:rPr>
          <w:rFonts w:ascii="Calibri" w:hAnsi="Calibri"/>
          <w:sz w:val="22"/>
          <w:szCs w:val="22"/>
        </w:rPr>
        <w:t>18.11.2025</w:t>
      </w:r>
    </w:p>
    <w:p w14:paraId="0A2A16B1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0BB536CE" w14:textId="51E5506A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Zapísala : </w:t>
      </w:r>
      <w:r w:rsidR="0069740D">
        <w:rPr>
          <w:rFonts w:ascii="Calibri" w:hAnsi="Calibri"/>
          <w:sz w:val="22"/>
          <w:szCs w:val="22"/>
        </w:rPr>
        <w:t>Mgr. Michaela Mikláš</w:t>
      </w:r>
    </w:p>
    <w:p w14:paraId="420440A5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3830E28B" w14:textId="3314D531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66FB7DA" w14:textId="594644C6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Marián Ment</w:t>
      </w:r>
      <w:r w:rsidR="00C80965" w:rsidRPr="00F43B71">
        <w:rPr>
          <w:rFonts w:ascii="Calibri" w:hAnsi="Calibri"/>
          <w:sz w:val="22"/>
          <w:szCs w:val="22"/>
        </w:rPr>
        <w:t xml:space="preserve"> – preds</w:t>
      </w:r>
      <w:r w:rsidR="00874D6B" w:rsidRPr="00F43B71">
        <w:rPr>
          <w:rFonts w:ascii="Calibri" w:hAnsi="Calibri"/>
          <w:sz w:val="22"/>
          <w:szCs w:val="22"/>
        </w:rPr>
        <w:t xml:space="preserve">eda komisie        </w:t>
      </w:r>
      <w:r>
        <w:rPr>
          <w:rFonts w:ascii="Calibri" w:hAnsi="Calibri"/>
          <w:sz w:val="22"/>
          <w:szCs w:val="22"/>
        </w:rPr>
        <w:t xml:space="preserve">    </w:t>
      </w:r>
      <w:r w:rsidR="00874D6B" w:rsidRPr="00F43B71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</w:t>
      </w:r>
      <w:r w:rsidR="00874D6B" w:rsidRPr="00F43B71">
        <w:rPr>
          <w:rFonts w:ascii="Calibri" w:hAnsi="Calibri"/>
          <w:sz w:val="22"/>
          <w:szCs w:val="22"/>
        </w:rPr>
        <w:t xml:space="preserve">     </w:t>
      </w:r>
      <w:r w:rsidR="00C80965" w:rsidRPr="00F43B71">
        <w:rPr>
          <w:rFonts w:ascii="Calibri" w:hAnsi="Calibri"/>
          <w:sz w:val="22"/>
          <w:szCs w:val="22"/>
        </w:rPr>
        <w:t xml:space="preserve"> ......................................................</w:t>
      </w:r>
    </w:p>
    <w:p w14:paraId="46ECF95E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ab/>
      </w:r>
    </w:p>
    <w:p w14:paraId="0C275674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5C2C68AB" w14:textId="23C01854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Michaela Mikláš</w:t>
      </w:r>
      <w:r w:rsidR="00C80965" w:rsidRPr="00F43B71">
        <w:rPr>
          <w:rFonts w:ascii="Calibri" w:hAnsi="Calibri"/>
          <w:sz w:val="22"/>
          <w:szCs w:val="22"/>
        </w:rPr>
        <w:t xml:space="preserve"> – člen komisie </w:t>
      </w:r>
      <w:r w:rsidR="00C80965" w:rsidRPr="00F43B71">
        <w:rPr>
          <w:rFonts w:ascii="Calibri" w:hAnsi="Calibri"/>
          <w:sz w:val="22"/>
          <w:szCs w:val="22"/>
        </w:rPr>
        <w:tab/>
        <w:t xml:space="preserve">   </w:t>
      </w:r>
      <w:r w:rsidR="00874D6B" w:rsidRPr="00F43B71">
        <w:rPr>
          <w:rFonts w:ascii="Calibri" w:hAnsi="Calibri"/>
          <w:sz w:val="22"/>
          <w:szCs w:val="22"/>
        </w:rPr>
        <w:t xml:space="preserve">              </w:t>
      </w:r>
      <w:r w:rsidR="00C80965" w:rsidRPr="00F43B71">
        <w:rPr>
          <w:rFonts w:ascii="Calibri" w:hAnsi="Calibri"/>
          <w:sz w:val="22"/>
          <w:szCs w:val="22"/>
        </w:rPr>
        <w:t xml:space="preserve"> ......................................................</w:t>
      </w:r>
      <w:r w:rsidR="00C80965" w:rsidRPr="00F43B71">
        <w:rPr>
          <w:rFonts w:ascii="Calibri" w:hAnsi="Calibri"/>
          <w:sz w:val="22"/>
          <w:szCs w:val="22"/>
        </w:rPr>
        <w:tab/>
      </w:r>
    </w:p>
    <w:p w14:paraId="2EB861BB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728A1534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365C56AA" w14:textId="77777777" w:rsidR="008A46A1" w:rsidRPr="00F43B71" w:rsidRDefault="008A46A1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Ing. </w:t>
      </w:r>
      <w:r w:rsidR="00462514">
        <w:rPr>
          <w:rFonts w:ascii="Calibri" w:hAnsi="Calibri"/>
          <w:sz w:val="22"/>
          <w:szCs w:val="22"/>
        </w:rPr>
        <w:t>Lucia Korgová</w:t>
      </w:r>
      <w:r w:rsidR="00545823" w:rsidRPr="00F43B71">
        <w:rPr>
          <w:rFonts w:ascii="Calibri" w:hAnsi="Calibri"/>
          <w:sz w:val="22"/>
          <w:szCs w:val="22"/>
        </w:rPr>
        <w:t xml:space="preserve"> – člen komisie  </w:t>
      </w:r>
      <w:r w:rsidRPr="00F43B71">
        <w:rPr>
          <w:rFonts w:ascii="Calibri" w:hAnsi="Calibri"/>
          <w:sz w:val="22"/>
          <w:szCs w:val="22"/>
        </w:rPr>
        <w:t xml:space="preserve">        </w:t>
      </w:r>
      <w:r w:rsidR="00462514">
        <w:rPr>
          <w:rFonts w:ascii="Calibri" w:hAnsi="Calibri"/>
          <w:sz w:val="22"/>
          <w:szCs w:val="22"/>
        </w:rPr>
        <w:t xml:space="preserve">            </w:t>
      </w:r>
      <w:r w:rsidRPr="00F43B71">
        <w:rPr>
          <w:rFonts w:ascii="Calibri" w:hAnsi="Calibri"/>
          <w:sz w:val="22"/>
          <w:szCs w:val="22"/>
        </w:rPr>
        <w:t xml:space="preserve">        .......................................................</w:t>
      </w:r>
    </w:p>
    <w:p w14:paraId="0F758B75" w14:textId="77777777" w:rsidR="00DC492D" w:rsidRPr="00F43B71" w:rsidRDefault="00DC492D" w:rsidP="008A46A1">
      <w:pPr>
        <w:tabs>
          <w:tab w:val="left" w:pos="567"/>
        </w:tabs>
        <w:jc w:val="both"/>
        <w:rPr>
          <w:rFonts w:ascii="Calibri" w:hAnsi="Calibri"/>
        </w:rPr>
      </w:pPr>
    </w:p>
    <w:p w14:paraId="19A28AF5" w14:textId="77777777" w:rsidR="00447ACF" w:rsidRPr="002C71CD" w:rsidRDefault="00447ACF" w:rsidP="001D1C2D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sectPr w:rsidR="00447ACF" w:rsidRPr="002C71CD" w:rsidSect="00F063AB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B761" w14:textId="77777777" w:rsidR="00F56CE4" w:rsidRDefault="00F56CE4">
      <w:r>
        <w:separator/>
      </w:r>
    </w:p>
  </w:endnote>
  <w:endnote w:type="continuationSeparator" w:id="0">
    <w:p w14:paraId="6757856B" w14:textId="77777777" w:rsidR="00F56CE4" w:rsidRDefault="00F5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ADE" w14:textId="77777777" w:rsidR="005657C9" w:rsidRPr="00112FF2" w:rsidRDefault="005657C9">
    <w:pPr>
      <w:pStyle w:val="Pta"/>
      <w:jc w:val="right"/>
      <w:rPr>
        <w:rFonts w:ascii="Calibri" w:hAnsi="Calibri"/>
        <w:color w:val="808080"/>
        <w:sz w:val="22"/>
        <w:szCs w:val="22"/>
      </w:rPr>
    </w:pPr>
    <w:r w:rsidRPr="00112FF2">
      <w:rPr>
        <w:rFonts w:ascii="Calibri" w:hAnsi="Calibri"/>
        <w:color w:val="808080"/>
        <w:sz w:val="22"/>
        <w:szCs w:val="22"/>
      </w:rPr>
      <w:fldChar w:fldCharType="begin"/>
    </w:r>
    <w:r w:rsidRPr="00112FF2">
      <w:rPr>
        <w:rFonts w:ascii="Calibri" w:hAnsi="Calibri"/>
        <w:color w:val="808080"/>
        <w:sz w:val="22"/>
        <w:szCs w:val="22"/>
      </w:rPr>
      <w:instrText>PAGE   \* MERGEFORMAT</w:instrText>
    </w:r>
    <w:r w:rsidRPr="00112FF2">
      <w:rPr>
        <w:rFonts w:ascii="Calibri" w:hAnsi="Calibri"/>
        <w:color w:val="808080"/>
        <w:sz w:val="22"/>
        <w:szCs w:val="22"/>
      </w:rPr>
      <w:fldChar w:fldCharType="separate"/>
    </w:r>
    <w:r w:rsidR="00F71B8B">
      <w:rPr>
        <w:rFonts w:ascii="Calibri" w:hAnsi="Calibri"/>
        <w:noProof/>
        <w:color w:val="808080"/>
        <w:sz w:val="22"/>
        <w:szCs w:val="22"/>
      </w:rPr>
      <w:t>2</w:t>
    </w:r>
    <w:r w:rsidRPr="00112FF2">
      <w:rPr>
        <w:rFonts w:ascii="Calibri" w:hAnsi="Calibri"/>
        <w:color w:val="808080"/>
        <w:sz w:val="22"/>
        <w:szCs w:val="22"/>
      </w:rPr>
      <w:fldChar w:fldCharType="end"/>
    </w:r>
  </w:p>
  <w:p w14:paraId="73D58180" w14:textId="77777777" w:rsidR="00DC492D" w:rsidRPr="00643DFE" w:rsidRDefault="00DC492D" w:rsidP="00DC492D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 w:rsidR="00B87160"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21BB" w14:textId="77777777" w:rsidR="00F063AB" w:rsidRPr="00643DFE" w:rsidRDefault="00F063AB" w:rsidP="00F063AB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  <w:p w14:paraId="58D8DFD8" w14:textId="77777777" w:rsidR="00F063AB" w:rsidRDefault="00F063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1061" w14:textId="77777777" w:rsidR="00F56CE4" w:rsidRDefault="00F56CE4">
      <w:r>
        <w:separator/>
      </w:r>
    </w:p>
  </w:footnote>
  <w:footnote w:type="continuationSeparator" w:id="0">
    <w:p w14:paraId="1EFBC5D6" w14:textId="77777777" w:rsidR="00F56CE4" w:rsidRDefault="00F5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8E0A" w14:textId="5FB3BF33" w:rsidR="00F063AB" w:rsidRDefault="004418C4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4F13C8" wp14:editId="492D08B4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4318000" cy="1028700"/>
          <wp:effectExtent l="0" t="0" r="0" b="0"/>
          <wp:wrapSquare wrapText="bothSides"/>
          <wp:docPr id="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7202"/>
    <w:multiLevelType w:val="hybridMultilevel"/>
    <w:tmpl w:val="AC5EFD4A"/>
    <w:lvl w:ilvl="0" w:tplc="F94EDB82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CF"/>
    <w:rsid w:val="00021D54"/>
    <w:rsid w:val="0002265C"/>
    <w:rsid w:val="0003746B"/>
    <w:rsid w:val="00043067"/>
    <w:rsid w:val="0004405A"/>
    <w:rsid w:val="00044F18"/>
    <w:rsid w:val="00051BCD"/>
    <w:rsid w:val="00051D3D"/>
    <w:rsid w:val="000530EE"/>
    <w:rsid w:val="000551C5"/>
    <w:rsid w:val="0005764E"/>
    <w:rsid w:val="000601DD"/>
    <w:rsid w:val="000658A9"/>
    <w:rsid w:val="00070253"/>
    <w:rsid w:val="00070920"/>
    <w:rsid w:val="00076FE9"/>
    <w:rsid w:val="0008610D"/>
    <w:rsid w:val="000961D6"/>
    <w:rsid w:val="000A0070"/>
    <w:rsid w:val="000A1D95"/>
    <w:rsid w:val="000A4A2F"/>
    <w:rsid w:val="000A5790"/>
    <w:rsid w:val="000B0836"/>
    <w:rsid w:val="000B52B9"/>
    <w:rsid w:val="000C1E4C"/>
    <w:rsid w:val="000C4E35"/>
    <w:rsid w:val="000D56E0"/>
    <w:rsid w:val="000D7BBE"/>
    <w:rsid w:val="000E5256"/>
    <w:rsid w:val="001013EC"/>
    <w:rsid w:val="00112FF2"/>
    <w:rsid w:val="00113C2C"/>
    <w:rsid w:val="001219C1"/>
    <w:rsid w:val="00132174"/>
    <w:rsid w:val="00135F28"/>
    <w:rsid w:val="00141304"/>
    <w:rsid w:val="0014254F"/>
    <w:rsid w:val="00142E1E"/>
    <w:rsid w:val="00143FD6"/>
    <w:rsid w:val="001477D3"/>
    <w:rsid w:val="0015202E"/>
    <w:rsid w:val="00154DE8"/>
    <w:rsid w:val="0016010E"/>
    <w:rsid w:val="00164022"/>
    <w:rsid w:val="00165BD4"/>
    <w:rsid w:val="00170289"/>
    <w:rsid w:val="001708D6"/>
    <w:rsid w:val="00177894"/>
    <w:rsid w:val="00183E74"/>
    <w:rsid w:val="00190B77"/>
    <w:rsid w:val="00194ED2"/>
    <w:rsid w:val="001C7EC6"/>
    <w:rsid w:val="001D10BD"/>
    <w:rsid w:val="001D1C2D"/>
    <w:rsid w:val="001E1BBC"/>
    <w:rsid w:val="001E3FC2"/>
    <w:rsid w:val="001F5EED"/>
    <w:rsid w:val="00202051"/>
    <w:rsid w:val="00204F16"/>
    <w:rsid w:val="00207E51"/>
    <w:rsid w:val="002152F7"/>
    <w:rsid w:val="0021540A"/>
    <w:rsid w:val="002301B5"/>
    <w:rsid w:val="0026443B"/>
    <w:rsid w:val="00270F4C"/>
    <w:rsid w:val="00280E9E"/>
    <w:rsid w:val="00284005"/>
    <w:rsid w:val="002857C8"/>
    <w:rsid w:val="002A01A2"/>
    <w:rsid w:val="002B28CA"/>
    <w:rsid w:val="002B6906"/>
    <w:rsid w:val="002B6DEF"/>
    <w:rsid w:val="002C60A3"/>
    <w:rsid w:val="002C71CD"/>
    <w:rsid w:val="002D1904"/>
    <w:rsid w:val="002D2322"/>
    <w:rsid w:val="002E225F"/>
    <w:rsid w:val="002E4E08"/>
    <w:rsid w:val="0030227F"/>
    <w:rsid w:val="0032672A"/>
    <w:rsid w:val="00334C1C"/>
    <w:rsid w:val="00337233"/>
    <w:rsid w:val="00344D1E"/>
    <w:rsid w:val="00352E8D"/>
    <w:rsid w:val="003542DB"/>
    <w:rsid w:val="003576A7"/>
    <w:rsid w:val="00357F4E"/>
    <w:rsid w:val="0036508E"/>
    <w:rsid w:val="003727C7"/>
    <w:rsid w:val="00381356"/>
    <w:rsid w:val="00382D50"/>
    <w:rsid w:val="003848F3"/>
    <w:rsid w:val="0038782C"/>
    <w:rsid w:val="003A5DFB"/>
    <w:rsid w:val="003B0807"/>
    <w:rsid w:val="003B2FEB"/>
    <w:rsid w:val="003C46F4"/>
    <w:rsid w:val="003C518E"/>
    <w:rsid w:val="003C5537"/>
    <w:rsid w:val="003D00AE"/>
    <w:rsid w:val="003D068B"/>
    <w:rsid w:val="003D1283"/>
    <w:rsid w:val="003E4AF3"/>
    <w:rsid w:val="003E5D17"/>
    <w:rsid w:val="003F42B9"/>
    <w:rsid w:val="00400BF5"/>
    <w:rsid w:val="004012B5"/>
    <w:rsid w:val="0040254A"/>
    <w:rsid w:val="004072BC"/>
    <w:rsid w:val="00407DF7"/>
    <w:rsid w:val="00424B4E"/>
    <w:rsid w:val="004263BB"/>
    <w:rsid w:val="004271F7"/>
    <w:rsid w:val="00427559"/>
    <w:rsid w:val="00434D33"/>
    <w:rsid w:val="00440D28"/>
    <w:rsid w:val="004418C4"/>
    <w:rsid w:val="00447ACF"/>
    <w:rsid w:val="00451FEE"/>
    <w:rsid w:val="00461226"/>
    <w:rsid w:val="00461691"/>
    <w:rsid w:val="00462514"/>
    <w:rsid w:val="00466B99"/>
    <w:rsid w:val="00470E37"/>
    <w:rsid w:val="004764B9"/>
    <w:rsid w:val="004826AC"/>
    <w:rsid w:val="0049142C"/>
    <w:rsid w:val="004914C7"/>
    <w:rsid w:val="0049367B"/>
    <w:rsid w:val="004A394B"/>
    <w:rsid w:val="004B0798"/>
    <w:rsid w:val="004C76E3"/>
    <w:rsid w:val="004D03F0"/>
    <w:rsid w:val="004D5251"/>
    <w:rsid w:val="004D7391"/>
    <w:rsid w:val="004D7B80"/>
    <w:rsid w:val="004E31B6"/>
    <w:rsid w:val="004F1693"/>
    <w:rsid w:val="004F1BB9"/>
    <w:rsid w:val="00500056"/>
    <w:rsid w:val="00503A54"/>
    <w:rsid w:val="00514107"/>
    <w:rsid w:val="00516288"/>
    <w:rsid w:val="005201CF"/>
    <w:rsid w:val="00521C25"/>
    <w:rsid w:val="00523B35"/>
    <w:rsid w:val="00535E25"/>
    <w:rsid w:val="005366C7"/>
    <w:rsid w:val="0054134F"/>
    <w:rsid w:val="00541ED3"/>
    <w:rsid w:val="00544F51"/>
    <w:rsid w:val="005451FC"/>
    <w:rsid w:val="00545823"/>
    <w:rsid w:val="00551A49"/>
    <w:rsid w:val="00554383"/>
    <w:rsid w:val="005657C9"/>
    <w:rsid w:val="005661C4"/>
    <w:rsid w:val="005876AE"/>
    <w:rsid w:val="005A39ED"/>
    <w:rsid w:val="005A5B04"/>
    <w:rsid w:val="005A7166"/>
    <w:rsid w:val="005A72C1"/>
    <w:rsid w:val="005B2357"/>
    <w:rsid w:val="005B3834"/>
    <w:rsid w:val="005C1FC8"/>
    <w:rsid w:val="005C3A5C"/>
    <w:rsid w:val="005D6D87"/>
    <w:rsid w:val="005E089F"/>
    <w:rsid w:val="005E17B8"/>
    <w:rsid w:val="005E48C4"/>
    <w:rsid w:val="005E68C7"/>
    <w:rsid w:val="005F4418"/>
    <w:rsid w:val="005F4CC3"/>
    <w:rsid w:val="005F4F13"/>
    <w:rsid w:val="00603894"/>
    <w:rsid w:val="0060434C"/>
    <w:rsid w:val="00605070"/>
    <w:rsid w:val="00617A0A"/>
    <w:rsid w:val="0062080B"/>
    <w:rsid w:val="00624C04"/>
    <w:rsid w:val="006270A2"/>
    <w:rsid w:val="0063186B"/>
    <w:rsid w:val="00631C2D"/>
    <w:rsid w:val="00632AC1"/>
    <w:rsid w:val="0063611D"/>
    <w:rsid w:val="00642A2E"/>
    <w:rsid w:val="00643799"/>
    <w:rsid w:val="00647AB5"/>
    <w:rsid w:val="006529F1"/>
    <w:rsid w:val="00654553"/>
    <w:rsid w:val="006561AE"/>
    <w:rsid w:val="00663930"/>
    <w:rsid w:val="00665399"/>
    <w:rsid w:val="00672232"/>
    <w:rsid w:val="006746B9"/>
    <w:rsid w:val="006848C1"/>
    <w:rsid w:val="00696617"/>
    <w:rsid w:val="0069740D"/>
    <w:rsid w:val="006A055F"/>
    <w:rsid w:val="006A0660"/>
    <w:rsid w:val="006A40FD"/>
    <w:rsid w:val="006A61DD"/>
    <w:rsid w:val="006B053C"/>
    <w:rsid w:val="006B5381"/>
    <w:rsid w:val="006C6F1F"/>
    <w:rsid w:val="006E02EB"/>
    <w:rsid w:val="006E57C2"/>
    <w:rsid w:val="006E5903"/>
    <w:rsid w:val="006E62C0"/>
    <w:rsid w:val="006E6A90"/>
    <w:rsid w:val="006E6ADE"/>
    <w:rsid w:val="006E7229"/>
    <w:rsid w:val="007021A5"/>
    <w:rsid w:val="007111A2"/>
    <w:rsid w:val="00716BB9"/>
    <w:rsid w:val="00720543"/>
    <w:rsid w:val="00722782"/>
    <w:rsid w:val="00727868"/>
    <w:rsid w:val="00732D4C"/>
    <w:rsid w:val="00734DA6"/>
    <w:rsid w:val="00740D48"/>
    <w:rsid w:val="00740DA4"/>
    <w:rsid w:val="00745828"/>
    <w:rsid w:val="007512F6"/>
    <w:rsid w:val="00752831"/>
    <w:rsid w:val="00757EA7"/>
    <w:rsid w:val="0076765C"/>
    <w:rsid w:val="007716FE"/>
    <w:rsid w:val="007745E9"/>
    <w:rsid w:val="00786059"/>
    <w:rsid w:val="00791B89"/>
    <w:rsid w:val="00793805"/>
    <w:rsid w:val="00794F99"/>
    <w:rsid w:val="007959A6"/>
    <w:rsid w:val="0079606B"/>
    <w:rsid w:val="00796236"/>
    <w:rsid w:val="007972B7"/>
    <w:rsid w:val="007A4C6F"/>
    <w:rsid w:val="007B42AE"/>
    <w:rsid w:val="007B5FAE"/>
    <w:rsid w:val="007B7E4D"/>
    <w:rsid w:val="007C4396"/>
    <w:rsid w:val="007C795E"/>
    <w:rsid w:val="007D2BBB"/>
    <w:rsid w:val="007D5D26"/>
    <w:rsid w:val="007D66B7"/>
    <w:rsid w:val="007E0F45"/>
    <w:rsid w:val="007E1175"/>
    <w:rsid w:val="007E4E41"/>
    <w:rsid w:val="007E4FAF"/>
    <w:rsid w:val="007E6367"/>
    <w:rsid w:val="0080214A"/>
    <w:rsid w:val="00805AC3"/>
    <w:rsid w:val="00810ABF"/>
    <w:rsid w:val="00821825"/>
    <w:rsid w:val="00842DDD"/>
    <w:rsid w:val="008476AE"/>
    <w:rsid w:val="0085099E"/>
    <w:rsid w:val="0085341E"/>
    <w:rsid w:val="00857C79"/>
    <w:rsid w:val="00871803"/>
    <w:rsid w:val="00873EE5"/>
    <w:rsid w:val="00874D6B"/>
    <w:rsid w:val="00875BD5"/>
    <w:rsid w:val="00885363"/>
    <w:rsid w:val="00887F32"/>
    <w:rsid w:val="00892CD1"/>
    <w:rsid w:val="00893261"/>
    <w:rsid w:val="00894957"/>
    <w:rsid w:val="008A0357"/>
    <w:rsid w:val="008A3A29"/>
    <w:rsid w:val="008A46A1"/>
    <w:rsid w:val="008A74FB"/>
    <w:rsid w:val="008B30EA"/>
    <w:rsid w:val="008C584A"/>
    <w:rsid w:val="008C5E6C"/>
    <w:rsid w:val="008C6950"/>
    <w:rsid w:val="008E74CF"/>
    <w:rsid w:val="00904C26"/>
    <w:rsid w:val="0090613D"/>
    <w:rsid w:val="0090667B"/>
    <w:rsid w:val="00914963"/>
    <w:rsid w:val="00916A44"/>
    <w:rsid w:val="009258EB"/>
    <w:rsid w:val="00935405"/>
    <w:rsid w:val="00935AED"/>
    <w:rsid w:val="00940745"/>
    <w:rsid w:val="00941F94"/>
    <w:rsid w:val="00943C12"/>
    <w:rsid w:val="00950945"/>
    <w:rsid w:val="00951789"/>
    <w:rsid w:val="00954E14"/>
    <w:rsid w:val="00971798"/>
    <w:rsid w:val="00973E01"/>
    <w:rsid w:val="0097721D"/>
    <w:rsid w:val="00981AD9"/>
    <w:rsid w:val="00981B19"/>
    <w:rsid w:val="00984880"/>
    <w:rsid w:val="00991C41"/>
    <w:rsid w:val="00992B1C"/>
    <w:rsid w:val="00993870"/>
    <w:rsid w:val="009A0EB4"/>
    <w:rsid w:val="009A173C"/>
    <w:rsid w:val="009A1E6A"/>
    <w:rsid w:val="009A4736"/>
    <w:rsid w:val="009A784D"/>
    <w:rsid w:val="009B1B0C"/>
    <w:rsid w:val="009B3F18"/>
    <w:rsid w:val="009C284D"/>
    <w:rsid w:val="009C6B90"/>
    <w:rsid w:val="009D43DF"/>
    <w:rsid w:val="00A13381"/>
    <w:rsid w:val="00A22536"/>
    <w:rsid w:val="00A2345D"/>
    <w:rsid w:val="00A3158F"/>
    <w:rsid w:val="00A43DF1"/>
    <w:rsid w:val="00A46470"/>
    <w:rsid w:val="00A51A54"/>
    <w:rsid w:val="00A671DD"/>
    <w:rsid w:val="00A7083A"/>
    <w:rsid w:val="00A70905"/>
    <w:rsid w:val="00A74FC2"/>
    <w:rsid w:val="00A76960"/>
    <w:rsid w:val="00A773C9"/>
    <w:rsid w:val="00A800C5"/>
    <w:rsid w:val="00A83A2E"/>
    <w:rsid w:val="00A931EB"/>
    <w:rsid w:val="00A9544E"/>
    <w:rsid w:val="00A962F1"/>
    <w:rsid w:val="00A96D9D"/>
    <w:rsid w:val="00AA5CC2"/>
    <w:rsid w:val="00AA6BB9"/>
    <w:rsid w:val="00AB2D00"/>
    <w:rsid w:val="00AB42D8"/>
    <w:rsid w:val="00AB58F3"/>
    <w:rsid w:val="00AB7BFD"/>
    <w:rsid w:val="00AC057B"/>
    <w:rsid w:val="00AC13A7"/>
    <w:rsid w:val="00AC60BC"/>
    <w:rsid w:val="00AC6A7D"/>
    <w:rsid w:val="00AD1A30"/>
    <w:rsid w:val="00AD6128"/>
    <w:rsid w:val="00AD7EB1"/>
    <w:rsid w:val="00AE06EE"/>
    <w:rsid w:val="00AE24AC"/>
    <w:rsid w:val="00AE2AA1"/>
    <w:rsid w:val="00AE69D1"/>
    <w:rsid w:val="00AF149B"/>
    <w:rsid w:val="00B00D87"/>
    <w:rsid w:val="00B02BD8"/>
    <w:rsid w:val="00B053CB"/>
    <w:rsid w:val="00B064B2"/>
    <w:rsid w:val="00B13C0B"/>
    <w:rsid w:val="00B21351"/>
    <w:rsid w:val="00B327B6"/>
    <w:rsid w:val="00B34CB7"/>
    <w:rsid w:val="00B34F55"/>
    <w:rsid w:val="00B50C08"/>
    <w:rsid w:val="00B67826"/>
    <w:rsid w:val="00B7138F"/>
    <w:rsid w:val="00B75072"/>
    <w:rsid w:val="00B801BB"/>
    <w:rsid w:val="00B831CC"/>
    <w:rsid w:val="00B83F2D"/>
    <w:rsid w:val="00B87160"/>
    <w:rsid w:val="00B9210E"/>
    <w:rsid w:val="00BA299F"/>
    <w:rsid w:val="00BA464D"/>
    <w:rsid w:val="00BB1FB6"/>
    <w:rsid w:val="00BC77DF"/>
    <w:rsid w:val="00BD2152"/>
    <w:rsid w:val="00BD41E7"/>
    <w:rsid w:val="00BD5991"/>
    <w:rsid w:val="00BD5A9B"/>
    <w:rsid w:val="00BD5ABD"/>
    <w:rsid w:val="00BD5ADB"/>
    <w:rsid w:val="00BE0CF7"/>
    <w:rsid w:val="00BF7DAD"/>
    <w:rsid w:val="00C00C2B"/>
    <w:rsid w:val="00C041D3"/>
    <w:rsid w:val="00C07EBA"/>
    <w:rsid w:val="00C17641"/>
    <w:rsid w:val="00C25060"/>
    <w:rsid w:val="00C34444"/>
    <w:rsid w:val="00C35882"/>
    <w:rsid w:val="00C41DD1"/>
    <w:rsid w:val="00C46A40"/>
    <w:rsid w:val="00C475CC"/>
    <w:rsid w:val="00C51962"/>
    <w:rsid w:val="00C52C8F"/>
    <w:rsid w:val="00C576FC"/>
    <w:rsid w:val="00C611BB"/>
    <w:rsid w:val="00C73A1D"/>
    <w:rsid w:val="00C73C9B"/>
    <w:rsid w:val="00C80965"/>
    <w:rsid w:val="00C85AC4"/>
    <w:rsid w:val="00C8703E"/>
    <w:rsid w:val="00C951AC"/>
    <w:rsid w:val="00C95D5D"/>
    <w:rsid w:val="00CA53E9"/>
    <w:rsid w:val="00CA5462"/>
    <w:rsid w:val="00CB1640"/>
    <w:rsid w:val="00CC04AB"/>
    <w:rsid w:val="00CD2A77"/>
    <w:rsid w:val="00CD47D2"/>
    <w:rsid w:val="00CE5D14"/>
    <w:rsid w:val="00CF2C51"/>
    <w:rsid w:val="00D000EC"/>
    <w:rsid w:val="00D02A1C"/>
    <w:rsid w:val="00D04269"/>
    <w:rsid w:val="00D14C88"/>
    <w:rsid w:val="00D16DBD"/>
    <w:rsid w:val="00D25D7B"/>
    <w:rsid w:val="00D27869"/>
    <w:rsid w:val="00D302E2"/>
    <w:rsid w:val="00D30535"/>
    <w:rsid w:val="00D40468"/>
    <w:rsid w:val="00D42855"/>
    <w:rsid w:val="00D47664"/>
    <w:rsid w:val="00D51567"/>
    <w:rsid w:val="00D5347B"/>
    <w:rsid w:val="00D57523"/>
    <w:rsid w:val="00D80ABE"/>
    <w:rsid w:val="00D81EEE"/>
    <w:rsid w:val="00D97148"/>
    <w:rsid w:val="00DA0F8B"/>
    <w:rsid w:val="00DA1E8D"/>
    <w:rsid w:val="00DA4FA1"/>
    <w:rsid w:val="00DA5F4C"/>
    <w:rsid w:val="00DB132E"/>
    <w:rsid w:val="00DB145C"/>
    <w:rsid w:val="00DC2464"/>
    <w:rsid w:val="00DC392F"/>
    <w:rsid w:val="00DC492D"/>
    <w:rsid w:val="00DC6BCD"/>
    <w:rsid w:val="00DD6707"/>
    <w:rsid w:val="00DE17DE"/>
    <w:rsid w:val="00DE20BD"/>
    <w:rsid w:val="00DE4757"/>
    <w:rsid w:val="00DE5C4D"/>
    <w:rsid w:val="00DE6922"/>
    <w:rsid w:val="00DF4222"/>
    <w:rsid w:val="00DF52CE"/>
    <w:rsid w:val="00DF5642"/>
    <w:rsid w:val="00DF778F"/>
    <w:rsid w:val="00E06B23"/>
    <w:rsid w:val="00E07794"/>
    <w:rsid w:val="00E1204A"/>
    <w:rsid w:val="00E26EA4"/>
    <w:rsid w:val="00E31B80"/>
    <w:rsid w:val="00E441C2"/>
    <w:rsid w:val="00E45EF2"/>
    <w:rsid w:val="00E50BD1"/>
    <w:rsid w:val="00E555A7"/>
    <w:rsid w:val="00E56921"/>
    <w:rsid w:val="00E56F71"/>
    <w:rsid w:val="00E63E73"/>
    <w:rsid w:val="00E6549F"/>
    <w:rsid w:val="00E65F82"/>
    <w:rsid w:val="00E70F49"/>
    <w:rsid w:val="00E72E83"/>
    <w:rsid w:val="00E75D96"/>
    <w:rsid w:val="00E763A0"/>
    <w:rsid w:val="00E83CF8"/>
    <w:rsid w:val="00E85717"/>
    <w:rsid w:val="00E85845"/>
    <w:rsid w:val="00EA12DF"/>
    <w:rsid w:val="00EB079D"/>
    <w:rsid w:val="00EB7A1A"/>
    <w:rsid w:val="00ED1402"/>
    <w:rsid w:val="00ED3F33"/>
    <w:rsid w:val="00EE3111"/>
    <w:rsid w:val="00EE600E"/>
    <w:rsid w:val="00EF1241"/>
    <w:rsid w:val="00F063AB"/>
    <w:rsid w:val="00F16DA5"/>
    <w:rsid w:val="00F30672"/>
    <w:rsid w:val="00F3431B"/>
    <w:rsid w:val="00F34DBF"/>
    <w:rsid w:val="00F361D6"/>
    <w:rsid w:val="00F4176E"/>
    <w:rsid w:val="00F41A8E"/>
    <w:rsid w:val="00F42A7E"/>
    <w:rsid w:val="00F43B71"/>
    <w:rsid w:val="00F44D42"/>
    <w:rsid w:val="00F53762"/>
    <w:rsid w:val="00F553A4"/>
    <w:rsid w:val="00F56CE4"/>
    <w:rsid w:val="00F63F68"/>
    <w:rsid w:val="00F6601C"/>
    <w:rsid w:val="00F71B8B"/>
    <w:rsid w:val="00F86524"/>
    <w:rsid w:val="00F925F6"/>
    <w:rsid w:val="00F93432"/>
    <w:rsid w:val="00F939EE"/>
    <w:rsid w:val="00FA71EC"/>
    <w:rsid w:val="00FC128B"/>
    <w:rsid w:val="00FD49CA"/>
    <w:rsid w:val="00FD773F"/>
    <w:rsid w:val="00FE024E"/>
    <w:rsid w:val="00FF2330"/>
    <w:rsid w:val="00FF552D"/>
    <w:rsid w:val="00FF68C9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95758"/>
  <w15:chartTrackingRefBased/>
  <w15:docId w15:val="{CB11D58A-5D63-4E4C-B6D7-47DEBF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055F"/>
    <w:pPr>
      <w:keepNext/>
      <w:jc w:val="center"/>
      <w:outlineLvl w:val="0"/>
    </w:pPr>
    <w:rPr>
      <w:rFonts w:ascii="BookmanOldStyle" w:hAnsi="BookmanOldStyle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A05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A05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47A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47ACF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6A055F"/>
    <w:rPr>
      <w:rFonts w:ascii="BookmanOldStyle" w:hAnsi="BookmanOldStyle"/>
      <w:b/>
      <w:bCs/>
      <w:sz w:val="28"/>
      <w:szCs w:val="28"/>
    </w:rPr>
  </w:style>
  <w:style w:type="character" w:customStyle="1" w:styleId="Nadpis3Char">
    <w:name w:val="Nadpis 3 Char"/>
    <w:link w:val="Nadpis3"/>
    <w:rsid w:val="006A055F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6A055F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rsid w:val="008C5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C5E6C"/>
    <w:rPr>
      <w:rFonts w:ascii="Segoe UI" w:hAnsi="Segoe UI" w:cs="Segoe UI"/>
      <w:sz w:val="18"/>
      <w:szCs w:val="18"/>
    </w:rPr>
  </w:style>
  <w:style w:type="character" w:styleId="slostrany">
    <w:name w:val="page number"/>
    <w:uiPriority w:val="99"/>
    <w:unhideWhenUsed/>
    <w:rsid w:val="003C46F4"/>
  </w:style>
  <w:style w:type="character" w:customStyle="1" w:styleId="PtaChar">
    <w:name w:val="Päta Char"/>
    <w:link w:val="Pta"/>
    <w:uiPriority w:val="99"/>
    <w:rsid w:val="003C46F4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3C46F4"/>
    <w:rPr>
      <w:sz w:val="24"/>
      <w:szCs w:val="24"/>
    </w:rPr>
  </w:style>
  <w:style w:type="character" w:styleId="Hypertextovprepojenie">
    <w:name w:val="Hyperlink"/>
    <w:rsid w:val="00E65F82"/>
    <w:rPr>
      <w:color w:val="0563C1"/>
      <w:u w:val="single"/>
    </w:rPr>
  </w:style>
  <w:style w:type="paragraph" w:styleId="Revzia">
    <w:name w:val="Revision"/>
    <w:hidden/>
    <w:uiPriority w:val="99"/>
    <w:semiHidden/>
    <w:rsid w:val="004418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pk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B980-2EC5-4F76-B332-2259BEE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CVŽV Nitra</Company>
  <LinksUpToDate>false</LinksUpToDate>
  <CharactersWithSpaces>3669</CharactersWithSpaces>
  <SharedDoc>false</SharedDoc>
  <HLinks>
    <vt:vector size="12" baseType="variant">
      <vt:variant>
        <vt:i4>7077927</vt:i4>
      </vt:variant>
      <vt:variant>
        <vt:i4>3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Michalová</dc:creator>
  <cp:keywords/>
  <dc:description/>
  <cp:lastModifiedBy>Korgová Lucia</cp:lastModifiedBy>
  <cp:revision>8</cp:revision>
  <cp:lastPrinted>2025-11-17T07:38:00Z</cp:lastPrinted>
  <dcterms:created xsi:type="dcterms:W3CDTF">2025-10-15T11:33:00Z</dcterms:created>
  <dcterms:modified xsi:type="dcterms:W3CDTF">2025-11-25T10:18:00Z</dcterms:modified>
</cp:coreProperties>
</file>