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AC572" w14:textId="77777777" w:rsidR="00B60FF1" w:rsidRPr="00B60FF1" w:rsidRDefault="00B60FF1" w:rsidP="00B60FF1">
      <w:pPr>
        <w:pStyle w:val="Default"/>
        <w:jc w:val="center"/>
      </w:pPr>
      <w:r w:rsidRPr="00B60FF1">
        <w:rPr>
          <w:b/>
          <w:bCs/>
        </w:rPr>
        <w:t>Z á p i s n i c a</w:t>
      </w:r>
    </w:p>
    <w:p w14:paraId="54156281" w14:textId="19E5309E" w:rsidR="00B60FF1" w:rsidRPr="00B60FF1" w:rsidRDefault="002F24A7" w:rsidP="005A5068">
      <w:pPr>
        <w:pStyle w:val="Default"/>
        <w:jc w:val="center"/>
      </w:pPr>
      <w:r>
        <w:rPr>
          <w:b/>
          <w:bCs/>
        </w:rPr>
        <w:t>z</w:t>
      </w:r>
      <w:r w:rsidR="00286A03">
        <w:rPr>
          <w:b/>
          <w:bCs/>
        </w:rPr>
        <w:t> </w:t>
      </w:r>
      <w:r w:rsidR="00B60FF1" w:rsidRPr="00B60FF1">
        <w:rPr>
          <w:b/>
          <w:bCs/>
        </w:rPr>
        <w:t>vyhodnoten</w:t>
      </w:r>
      <w:r>
        <w:rPr>
          <w:b/>
          <w:bCs/>
        </w:rPr>
        <w:t>ia</w:t>
      </w:r>
      <w:r w:rsidR="00286A03">
        <w:rPr>
          <w:b/>
          <w:bCs/>
        </w:rPr>
        <w:t xml:space="preserve"> vyhlásenia elektronickej aukcie </w:t>
      </w:r>
    </w:p>
    <w:p w14:paraId="5370E2A0" w14:textId="7D4B55DA" w:rsidR="00B60FF1" w:rsidRPr="00150E6B" w:rsidRDefault="002F24A7" w:rsidP="00B60FF1">
      <w:pPr>
        <w:pStyle w:val="Default"/>
        <w:jc w:val="center"/>
        <w:rPr>
          <w:color w:val="FF0000"/>
        </w:rPr>
      </w:pPr>
      <w:r>
        <w:rPr>
          <w:b/>
          <w:bCs/>
        </w:rPr>
        <w:t>uskutočneného</w:t>
      </w:r>
      <w:r w:rsidR="00B60FF1" w:rsidRPr="00B60FF1">
        <w:rPr>
          <w:b/>
          <w:bCs/>
        </w:rPr>
        <w:t xml:space="preserve"> dňa </w:t>
      </w:r>
      <w:r w:rsidR="00A74DBC">
        <w:rPr>
          <w:b/>
          <w:bCs/>
        </w:rPr>
        <w:t>0</w:t>
      </w:r>
      <w:r w:rsidR="00A95967">
        <w:rPr>
          <w:b/>
          <w:bCs/>
        </w:rPr>
        <w:t>8.</w:t>
      </w:r>
      <w:r w:rsidR="00A74DBC">
        <w:rPr>
          <w:b/>
          <w:bCs/>
        </w:rPr>
        <w:t>0</w:t>
      </w:r>
      <w:r w:rsidR="00A95967">
        <w:rPr>
          <w:b/>
          <w:bCs/>
        </w:rPr>
        <w:t>1.2026</w:t>
      </w:r>
    </w:p>
    <w:p w14:paraId="2CB30651" w14:textId="4A7C6B7A" w:rsidR="00B60FF1" w:rsidRDefault="00B60FF1" w:rsidP="00B60FF1">
      <w:pPr>
        <w:pStyle w:val="Default"/>
        <w:jc w:val="both"/>
        <w:rPr>
          <w:b/>
          <w:bCs/>
        </w:rPr>
      </w:pPr>
    </w:p>
    <w:p w14:paraId="223402E3" w14:textId="77777777" w:rsidR="002F24A7" w:rsidRDefault="002F24A7" w:rsidP="00B60FF1">
      <w:pPr>
        <w:pStyle w:val="Default"/>
        <w:jc w:val="both"/>
        <w:rPr>
          <w:b/>
          <w:bCs/>
        </w:rPr>
      </w:pPr>
    </w:p>
    <w:p w14:paraId="6B06245E" w14:textId="77777777" w:rsidR="00B60FF1" w:rsidRDefault="00B60FF1" w:rsidP="00597E22">
      <w:pPr>
        <w:pStyle w:val="Default"/>
        <w:jc w:val="both"/>
        <w:rPr>
          <w:b/>
        </w:rPr>
      </w:pPr>
      <w:r w:rsidRPr="00B60FF1">
        <w:rPr>
          <w:b/>
          <w:bCs/>
        </w:rPr>
        <w:t xml:space="preserve">Prítomní členovia komisie: </w:t>
      </w:r>
      <w:r w:rsidR="00233B68" w:rsidRPr="002F24A7">
        <w:rPr>
          <w:bCs/>
        </w:rPr>
        <w:t>Ing</w:t>
      </w:r>
      <w:r w:rsidR="00150E6B" w:rsidRPr="002F24A7">
        <w:rPr>
          <w:bCs/>
        </w:rPr>
        <w:t>.</w:t>
      </w:r>
      <w:r w:rsidR="00233B68" w:rsidRPr="002F24A7">
        <w:rPr>
          <w:bCs/>
        </w:rPr>
        <w:t xml:space="preserve"> </w:t>
      </w:r>
      <w:r w:rsidR="00A201A5" w:rsidRPr="002F24A7">
        <w:rPr>
          <w:bCs/>
        </w:rPr>
        <w:t>Miroslav Kovalčík, PhD.</w:t>
      </w:r>
      <w:r w:rsidRPr="00B60FF1">
        <w:t xml:space="preserve"> </w:t>
      </w:r>
    </w:p>
    <w:p w14:paraId="5C63B8BB" w14:textId="77777777" w:rsidR="00A95967" w:rsidRDefault="00984181" w:rsidP="00597E22">
      <w:pPr>
        <w:pStyle w:val="Default"/>
        <w:jc w:val="both"/>
        <w:rPr>
          <w:color w:val="auto"/>
        </w:rPr>
      </w:pPr>
      <w:r>
        <w:rPr>
          <w:b/>
        </w:rPr>
        <w:t xml:space="preserve">                                               </w:t>
      </w:r>
      <w:r w:rsidR="00A95967">
        <w:rPr>
          <w:color w:val="auto"/>
        </w:rPr>
        <w:t>Mgr. Miroslav Výboh</w:t>
      </w:r>
    </w:p>
    <w:p w14:paraId="65AE2D45" w14:textId="2DA15801" w:rsidR="00984181" w:rsidRPr="009D4825" w:rsidRDefault="00A95967" w:rsidP="00597E22">
      <w:pPr>
        <w:pStyle w:val="Default"/>
        <w:jc w:val="both"/>
        <w:rPr>
          <w:color w:val="auto"/>
        </w:rPr>
      </w:pPr>
      <w:r>
        <w:rPr>
          <w:color w:val="auto"/>
        </w:rPr>
        <w:t xml:space="preserve">                                               Mgr. Katarína Sujová, Ph</w:t>
      </w:r>
      <w:r w:rsidR="00A74DBC">
        <w:rPr>
          <w:color w:val="auto"/>
        </w:rPr>
        <w:t>D.</w:t>
      </w:r>
      <w:r w:rsidR="00984181" w:rsidRPr="009D4825">
        <w:rPr>
          <w:color w:val="auto"/>
        </w:rPr>
        <w:t xml:space="preserve"> </w:t>
      </w:r>
    </w:p>
    <w:p w14:paraId="660BAB79" w14:textId="77777777" w:rsidR="00103333" w:rsidRDefault="00984181" w:rsidP="0033006A">
      <w:pPr>
        <w:pStyle w:val="Default"/>
        <w:jc w:val="both"/>
      </w:pPr>
      <w:r>
        <w:t xml:space="preserve">                                               </w:t>
      </w:r>
      <w:r w:rsidR="005924F5">
        <w:t>Bc. Juraj V</w:t>
      </w:r>
      <w:r w:rsidR="00103333">
        <w:t>asiľ</w:t>
      </w:r>
    </w:p>
    <w:p w14:paraId="68BE2103" w14:textId="77777777" w:rsidR="00B60FF1" w:rsidRDefault="00984181" w:rsidP="00863D1D">
      <w:pPr>
        <w:pStyle w:val="Default"/>
        <w:ind w:left="2126" w:firstLine="709"/>
        <w:jc w:val="both"/>
      </w:pPr>
      <w:r>
        <w:t>Ľuba Košťálová</w:t>
      </w:r>
    </w:p>
    <w:p w14:paraId="61056B0C" w14:textId="77777777" w:rsidR="00290F71" w:rsidRDefault="00290F71" w:rsidP="00863D1D">
      <w:pPr>
        <w:pStyle w:val="Default"/>
        <w:ind w:left="2126" w:firstLine="709"/>
        <w:jc w:val="both"/>
      </w:pPr>
    </w:p>
    <w:p w14:paraId="051F8577" w14:textId="7F75672F" w:rsidR="002F24A7" w:rsidRDefault="00B60FF1" w:rsidP="002F24A7">
      <w:pPr>
        <w:pStyle w:val="Default"/>
        <w:ind w:left="1134" w:hanging="1134"/>
        <w:jc w:val="both"/>
      </w:pPr>
      <w:r w:rsidRPr="00B60FF1">
        <w:rPr>
          <w:b/>
          <w:bCs/>
        </w:rPr>
        <w:t xml:space="preserve">Program: </w:t>
      </w:r>
      <w:r w:rsidRPr="00B60FF1">
        <w:t xml:space="preserve">Vyhodnotenie </w:t>
      </w:r>
      <w:r w:rsidR="002F24A7">
        <w:t xml:space="preserve">vyhlásenia elektronickej aukcie, účelom ktorého bolo získať okruh záujemcov o </w:t>
      </w:r>
      <w:r w:rsidRPr="00B60FF1">
        <w:t>prebytočn</w:t>
      </w:r>
      <w:r w:rsidR="002F24A7">
        <w:t>ý</w:t>
      </w:r>
      <w:r w:rsidRPr="00B60FF1">
        <w:t xml:space="preserve"> majet</w:t>
      </w:r>
      <w:r w:rsidR="002F24A7">
        <w:t>o</w:t>
      </w:r>
      <w:r w:rsidRPr="00B60FF1">
        <w:t>k štátu v spr</w:t>
      </w:r>
      <w:r w:rsidR="00D97126">
        <w:t>áve Národného lesníckeho centra</w:t>
      </w:r>
    </w:p>
    <w:p w14:paraId="27E887F9" w14:textId="6EFD43D0" w:rsidR="00B60FF1" w:rsidRPr="00B60FF1" w:rsidRDefault="00B60FF1" w:rsidP="002F24A7">
      <w:pPr>
        <w:pStyle w:val="Default"/>
        <w:ind w:left="1134" w:hanging="1134"/>
        <w:jc w:val="both"/>
      </w:pPr>
      <w:r w:rsidRPr="00B60FF1">
        <w:t xml:space="preserve"> </w:t>
      </w:r>
    </w:p>
    <w:p w14:paraId="1EB5226B" w14:textId="77777777" w:rsidR="005A5068" w:rsidRDefault="00FF4403" w:rsidP="002F24A7">
      <w:pPr>
        <w:pStyle w:val="Default"/>
        <w:spacing w:after="120"/>
        <w:ind w:firstLine="708"/>
        <w:jc w:val="both"/>
      </w:pPr>
      <w:r w:rsidRPr="00B60FF1">
        <w:t>Národné les</w:t>
      </w:r>
      <w:r w:rsidR="005A5068">
        <w:t xml:space="preserve">nícke centrum, </w:t>
      </w:r>
      <w:r>
        <w:t>T.G. Masaryka 22, 960 01</w:t>
      </w:r>
      <w:r w:rsidR="005A5068">
        <w:t xml:space="preserve"> Zvolen (ďalej len „NLC“)</w:t>
      </w:r>
      <w:r w:rsidRPr="00B60FF1">
        <w:t xml:space="preserve"> zaradilo </w:t>
      </w:r>
      <w:r w:rsidR="005A5068">
        <w:t>R</w:t>
      </w:r>
      <w:r w:rsidRPr="00B60FF1">
        <w:t>o</w:t>
      </w:r>
      <w:r w:rsidR="005A5068">
        <w:t>zhodnutím o prebytočnom</w:t>
      </w:r>
      <w:r w:rsidRPr="00B60FF1">
        <w:t xml:space="preserve"> nehnuteľn</w:t>
      </w:r>
      <w:r w:rsidR="005A5068">
        <w:t xml:space="preserve">om </w:t>
      </w:r>
      <w:r w:rsidRPr="00B60FF1">
        <w:t>majet</w:t>
      </w:r>
      <w:r w:rsidR="005A5068">
        <w:t xml:space="preserve">ku </w:t>
      </w:r>
      <w:r w:rsidRPr="00B60FF1">
        <w:t xml:space="preserve">štátu v správe Národného lesníckeho </w:t>
      </w:r>
      <w:r w:rsidR="005A5068">
        <w:t>centra zo dňa 02.09.2025 za prebytočný nehnuteľný majetok štátu nehnuteľný majetok zapísaný na liste vlastníctva č. 2595, ktorý pre katastrálne územie Horná Lehota, obec Horná Lehota, okres Brezno vedie Okresný úrad Brezno, katastrálny odbor a to :</w:t>
      </w:r>
    </w:p>
    <w:p w14:paraId="25F616E0" w14:textId="096C8794" w:rsidR="005A5068" w:rsidRPr="009B5643" w:rsidRDefault="005A5068" w:rsidP="005A5068">
      <w:pPr>
        <w:pStyle w:val="Default"/>
        <w:numPr>
          <w:ilvl w:val="0"/>
          <w:numId w:val="3"/>
        </w:numPr>
        <w:ind w:left="1134"/>
        <w:jc w:val="both"/>
        <w:rPr>
          <w:color w:val="auto"/>
        </w:rPr>
      </w:pPr>
      <w:r w:rsidRPr="009B5643">
        <w:rPr>
          <w:b/>
          <w:color w:val="auto"/>
        </w:rPr>
        <w:t xml:space="preserve">REKREAČNÚ CHATU </w:t>
      </w:r>
      <w:proofErr w:type="spellStart"/>
      <w:r w:rsidRPr="009B5643">
        <w:rPr>
          <w:b/>
          <w:color w:val="auto"/>
        </w:rPr>
        <w:t>súp</w:t>
      </w:r>
      <w:proofErr w:type="spellEnd"/>
      <w:r w:rsidRPr="009B5643">
        <w:rPr>
          <w:b/>
          <w:color w:val="auto"/>
        </w:rPr>
        <w:t>. č. 529,</w:t>
      </w:r>
      <w:r w:rsidRPr="009B5643">
        <w:rPr>
          <w:color w:val="auto"/>
        </w:rPr>
        <w:t xml:space="preserve"> postavenú na parcele registra „</w:t>
      </w:r>
      <w:r w:rsidRPr="009B5643">
        <w:rPr>
          <w:b/>
          <w:color w:val="auto"/>
        </w:rPr>
        <w:t>C</w:t>
      </w:r>
      <w:r w:rsidR="002F24A7">
        <w:rPr>
          <w:color w:val="auto"/>
        </w:rPr>
        <w:t xml:space="preserve">“ </w:t>
      </w:r>
      <w:proofErr w:type="spellStart"/>
      <w:r w:rsidR="002F24A7">
        <w:rPr>
          <w:color w:val="auto"/>
        </w:rPr>
        <w:t>parc</w:t>
      </w:r>
      <w:proofErr w:type="spellEnd"/>
      <w:r w:rsidR="002F24A7">
        <w:rPr>
          <w:color w:val="auto"/>
        </w:rPr>
        <w:t>. č. </w:t>
      </w:r>
      <w:r w:rsidRPr="009B5643">
        <w:rPr>
          <w:color w:val="auto"/>
        </w:rPr>
        <w:t xml:space="preserve">2284, </w:t>
      </w:r>
    </w:p>
    <w:p w14:paraId="6CD84519" w14:textId="77777777" w:rsidR="005A5068" w:rsidRPr="009B5643" w:rsidRDefault="005A5068" w:rsidP="005A5068">
      <w:pPr>
        <w:pStyle w:val="Default"/>
        <w:numPr>
          <w:ilvl w:val="0"/>
          <w:numId w:val="3"/>
        </w:numPr>
        <w:ind w:left="1134"/>
        <w:jc w:val="both"/>
        <w:rPr>
          <w:color w:val="auto"/>
        </w:rPr>
      </w:pPr>
      <w:r w:rsidRPr="009B5643">
        <w:rPr>
          <w:b/>
          <w:color w:val="auto"/>
        </w:rPr>
        <w:t xml:space="preserve">parcelu registra „C“ </w:t>
      </w:r>
      <w:proofErr w:type="spellStart"/>
      <w:r w:rsidRPr="009B5643">
        <w:rPr>
          <w:b/>
          <w:color w:val="auto"/>
        </w:rPr>
        <w:t>parc</w:t>
      </w:r>
      <w:proofErr w:type="spellEnd"/>
      <w:r w:rsidRPr="009B5643">
        <w:rPr>
          <w:b/>
          <w:color w:val="auto"/>
        </w:rPr>
        <w:t>. č. 2283</w:t>
      </w:r>
      <w:r w:rsidRPr="009B5643">
        <w:rPr>
          <w:color w:val="auto"/>
        </w:rPr>
        <w:t>, zastavaná plocha a nádvorie, vo výmere 59 m</w:t>
      </w:r>
      <w:r w:rsidRPr="009B5643">
        <w:rPr>
          <w:color w:val="auto"/>
          <w:vertAlign w:val="superscript"/>
        </w:rPr>
        <w:t>2</w:t>
      </w:r>
      <w:r w:rsidRPr="009B5643">
        <w:rPr>
          <w:color w:val="auto"/>
        </w:rPr>
        <w:t>,</w:t>
      </w:r>
    </w:p>
    <w:p w14:paraId="3FDFB2FD" w14:textId="77777777" w:rsidR="005A5068" w:rsidRPr="009B5643" w:rsidRDefault="005A5068" w:rsidP="005A5068">
      <w:pPr>
        <w:pStyle w:val="Default"/>
        <w:numPr>
          <w:ilvl w:val="0"/>
          <w:numId w:val="3"/>
        </w:numPr>
        <w:ind w:left="1134"/>
        <w:jc w:val="both"/>
        <w:rPr>
          <w:color w:val="auto"/>
        </w:rPr>
      </w:pPr>
      <w:r w:rsidRPr="009B5643">
        <w:rPr>
          <w:b/>
          <w:color w:val="auto"/>
        </w:rPr>
        <w:t xml:space="preserve">parcelu registra „C“ </w:t>
      </w:r>
      <w:proofErr w:type="spellStart"/>
      <w:r w:rsidRPr="009B5643">
        <w:rPr>
          <w:b/>
          <w:color w:val="auto"/>
        </w:rPr>
        <w:t>parc</w:t>
      </w:r>
      <w:proofErr w:type="spellEnd"/>
      <w:r w:rsidRPr="009B5643">
        <w:rPr>
          <w:b/>
          <w:color w:val="auto"/>
        </w:rPr>
        <w:t>. č. 2284</w:t>
      </w:r>
      <w:r w:rsidRPr="009B5643">
        <w:rPr>
          <w:color w:val="auto"/>
        </w:rPr>
        <w:t>, zastavaná plocha a nádvorie, vo výmere 59 m</w:t>
      </w:r>
      <w:r w:rsidRPr="009B5643">
        <w:rPr>
          <w:color w:val="auto"/>
          <w:vertAlign w:val="superscript"/>
        </w:rPr>
        <w:t>2</w:t>
      </w:r>
      <w:r w:rsidRPr="009B5643">
        <w:rPr>
          <w:color w:val="auto"/>
        </w:rPr>
        <w:t xml:space="preserve">. </w:t>
      </w:r>
    </w:p>
    <w:p w14:paraId="03E264C3" w14:textId="77777777" w:rsidR="005A5068" w:rsidRPr="009B5643" w:rsidRDefault="005A5068" w:rsidP="005A5068">
      <w:pPr>
        <w:pStyle w:val="Default"/>
        <w:jc w:val="both"/>
        <w:rPr>
          <w:b/>
          <w:color w:val="auto"/>
        </w:rPr>
      </w:pPr>
    </w:p>
    <w:p w14:paraId="1F403FF1" w14:textId="081744E6" w:rsidR="005A5068" w:rsidRDefault="005A5068" w:rsidP="005A5068">
      <w:pPr>
        <w:pStyle w:val="Default"/>
        <w:ind w:firstLine="708"/>
        <w:jc w:val="both"/>
        <w:rPr>
          <w:color w:val="auto"/>
        </w:rPr>
      </w:pPr>
      <w:r w:rsidRPr="009B5643">
        <w:rPr>
          <w:color w:val="auto"/>
        </w:rPr>
        <w:t xml:space="preserve">Vyššie špecifikovaný nehnuteľný majetok je vo výlučnom vlastníctve Slovenskej republiky a v súlade so zákonom Národnej rady Slovenskej republiky č. 278/1993 Z. z. o správe majetku </w:t>
      </w:r>
      <w:r w:rsidR="00A74DBC">
        <w:rPr>
          <w:color w:val="auto"/>
        </w:rPr>
        <w:t xml:space="preserve">štátu (ďalej len „zákon o správe majetku štátu“) </w:t>
      </w:r>
      <w:r w:rsidRPr="009B5643">
        <w:rPr>
          <w:color w:val="auto"/>
        </w:rPr>
        <w:t xml:space="preserve">v správe NLC. </w:t>
      </w:r>
    </w:p>
    <w:p w14:paraId="0348544B" w14:textId="77777777" w:rsidR="00302DE0" w:rsidRDefault="00302DE0" w:rsidP="005A5068">
      <w:pPr>
        <w:pStyle w:val="Default"/>
        <w:ind w:firstLine="708"/>
        <w:jc w:val="both"/>
        <w:rPr>
          <w:color w:val="auto"/>
        </w:rPr>
      </w:pPr>
    </w:p>
    <w:p w14:paraId="7EE1D5BE" w14:textId="085CCF50" w:rsidR="005A5068" w:rsidRDefault="005A5068" w:rsidP="002F24A7">
      <w:pPr>
        <w:pStyle w:val="Default"/>
        <w:ind w:firstLine="708"/>
        <w:jc w:val="both"/>
        <w:rPr>
          <w:color w:val="auto"/>
        </w:rPr>
      </w:pPr>
      <w:r w:rsidRPr="009B5643">
        <w:rPr>
          <w:color w:val="auto"/>
        </w:rPr>
        <w:t>Všeobecnú hodnotu vyššie špecifikovaného nehnuteľného majetku stanovil znalec v odbore stavebníctvo na sumu vo výške 45 800,- €.</w:t>
      </w:r>
    </w:p>
    <w:p w14:paraId="6B89EFAD" w14:textId="77777777" w:rsidR="002F24A7" w:rsidRDefault="002F24A7" w:rsidP="002F24A7">
      <w:pPr>
        <w:pStyle w:val="Default"/>
        <w:ind w:firstLine="708"/>
        <w:jc w:val="both"/>
        <w:rPr>
          <w:color w:val="auto"/>
        </w:rPr>
      </w:pPr>
    </w:p>
    <w:p w14:paraId="38D1C805" w14:textId="65BB129B" w:rsidR="005A5068" w:rsidRPr="005A5068" w:rsidRDefault="005A5068" w:rsidP="005A5068">
      <w:pPr>
        <w:pStyle w:val="Default"/>
        <w:jc w:val="both"/>
        <w:rPr>
          <w:color w:val="auto"/>
        </w:rPr>
      </w:pPr>
      <w:r w:rsidRPr="005A5068">
        <w:rPr>
          <w:color w:val="auto"/>
        </w:rPr>
        <w:t xml:space="preserve">            Ponuka </w:t>
      </w:r>
      <w:r w:rsidRPr="005A5068">
        <w:rPr>
          <w:bCs/>
          <w:color w:val="auto"/>
        </w:rPr>
        <w:t xml:space="preserve">na prevod správy vyššie špecifikovaného prebytočného nehnuteľného majetku </w:t>
      </w:r>
      <w:r w:rsidRPr="005A5068">
        <w:rPr>
          <w:color w:val="auto"/>
        </w:rPr>
        <w:t xml:space="preserve">bola zverejnená v registri ponúkaného majetku štátu </w:t>
      </w:r>
      <w:r w:rsidR="00A74DBC">
        <w:rPr>
          <w:color w:val="auto"/>
        </w:rPr>
        <w:t xml:space="preserve">(ďalej len „ROPK“) </w:t>
      </w:r>
      <w:r w:rsidRPr="005A5068">
        <w:rPr>
          <w:color w:val="auto"/>
        </w:rPr>
        <w:t>dňa 01.12.2025 s lehotou predkladania ponúk do 31.12.2025.</w:t>
      </w:r>
      <w:r w:rsidRPr="005A5068">
        <w:t xml:space="preserve"> </w:t>
      </w:r>
      <w:r w:rsidRPr="00B37380">
        <w:t xml:space="preserve">Do stanoveného termínu </w:t>
      </w:r>
      <w:r>
        <w:t xml:space="preserve">neprejavil záujem o ponúknutý </w:t>
      </w:r>
      <w:r w:rsidR="00A74DBC">
        <w:t xml:space="preserve">vyššie špecifikovaný </w:t>
      </w:r>
      <w:r>
        <w:t>nehnuteľný majet</w:t>
      </w:r>
      <w:r w:rsidR="008C1267">
        <w:t>ok žiadny</w:t>
      </w:r>
      <w:r w:rsidR="002F24A7">
        <w:t xml:space="preserve"> správca majetku štátu, preto v </w:t>
      </w:r>
      <w:r w:rsidR="008C1267">
        <w:t>z</w:t>
      </w:r>
      <w:r w:rsidRPr="00B37380">
        <w:t xml:space="preserve">mysle </w:t>
      </w:r>
      <w:r w:rsidR="00A74DBC">
        <w:t>z</w:t>
      </w:r>
      <w:r w:rsidRPr="00B37380">
        <w:t xml:space="preserve">ákona o správe majetku štátu </w:t>
      </w:r>
      <w:r w:rsidR="00A74DBC">
        <w:t xml:space="preserve">NLC pristúpilo k predaju vyššie špecifikovaného </w:t>
      </w:r>
      <w:r w:rsidRPr="00B37380">
        <w:t>prebytočn</w:t>
      </w:r>
      <w:r w:rsidR="00A74DBC">
        <w:t>ého</w:t>
      </w:r>
      <w:r w:rsidRPr="00B37380">
        <w:t xml:space="preserve"> nehnuteľn</w:t>
      </w:r>
      <w:r w:rsidR="00A74DBC">
        <w:t>ého</w:t>
      </w:r>
      <w:r w:rsidRPr="00B37380">
        <w:t xml:space="preserve"> majet</w:t>
      </w:r>
      <w:r w:rsidR="00A74DBC">
        <w:t>ku</w:t>
      </w:r>
      <w:r w:rsidRPr="00B37380">
        <w:t xml:space="preserve"> </w:t>
      </w:r>
      <w:r w:rsidRPr="00CE54D2">
        <w:rPr>
          <w:b/>
        </w:rPr>
        <w:t xml:space="preserve">formou </w:t>
      </w:r>
      <w:r w:rsidR="00A74DBC">
        <w:rPr>
          <w:b/>
        </w:rPr>
        <w:t xml:space="preserve">vykonania </w:t>
      </w:r>
      <w:r w:rsidRPr="00CE54D2">
        <w:rPr>
          <w:b/>
        </w:rPr>
        <w:t>elektronickej aukcie</w:t>
      </w:r>
      <w:r w:rsidRPr="00B37380">
        <w:t>.</w:t>
      </w:r>
    </w:p>
    <w:p w14:paraId="62F3342B" w14:textId="77777777" w:rsidR="005A5068" w:rsidRPr="009B5643" w:rsidRDefault="005A5068" w:rsidP="005A5068">
      <w:pPr>
        <w:pStyle w:val="Default"/>
        <w:jc w:val="both"/>
        <w:rPr>
          <w:b/>
          <w:color w:val="auto"/>
        </w:rPr>
      </w:pPr>
    </w:p>
    <w:p w14:paraId="272532FC" w14:textId="1E3D49B2" w:rsidR="00CB4F39" w:rsidRDefault="003150F4" w:rsidP="002F24A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C1267">
        <w:rPr>
          <w:rFonts w:ascii="Times New Roman" w:hAnsi="Times New Roman" w:cs="Times New Roman"/>
          <w:sz w:val="24"/>
          <w:szCs w:val="24"/>
        </w:rPr>
        <w:t xml:space="preserve">      </w:t>
      </w:r>
      <w:r w:rsidR="00CB4F39" w:rsidRPr="003150F4">
        <w:rPr>
          <w:rFonts w:ascii="Times New Roman" w:hAnsi="Times New Roman" w:cs="Times New Roman"/>
          <w:sz w:val="24"/>
          <w:szCs w:val="24"/>
        </w:rPr>
        <w:t xml:space="preserve">NLC ako správca majetku štátu zverejnil oznámenie o vyhlásení elektronickej aukcie v ROPK </w:t>
      </w:r>
      <w:r w:rsidR="00CB4F39" w:rsidRPr="003150F4">
        <w:rPr>
          <w:rFonts w:ascii="Times New Roman" w:hAnsi="Times New Roman" w:cs="Times New Roman"/>
          <w:b/>
          <w:sz w:val="24"/>
          <w:szCs w:val="24"/>
        </w:rPr>
        <w:t>dňa 21.11.2025</w:t>
      </w:r>
      <w:r w:rsidR="00CB4F39" w:rsidRPr="003150F4">
        <w:rPr>
          <w:rFonts w:ascii="Times New Roman" w:hAnsi="Times New Roman" w:cs="Times New Roman"/>
          <w:sz w:val="24"/>
          <w:szCs w:val="24"/>
        </w:rPr>
        <w:t xml:space="preserve">. Začiatok lehoty na predkladanie ponúk </w:t>
      </w:r>
      <w:r w:rsidR="00CC7753" w:rsidRPr="002F24A7">
        <w:rPr>
          <w:rFonts w:ascii="Times New Roman" w:hAnsi="Times New Roman" w:cs="Times New Roman"/>
          <w:sz w:val="24"/>
          <w:szCs w:val="24"/>
        </w:rPr>
        <w:t>bol</w:t>
      </w:r>
      <w:r w:rsidR="00CB4F39" w:rsidRPr="003150F4">
        <w:rPr>
          <w:rFonts w:ascii="Times New Roman" w:hAnsi="Times New Roman" w:cs="Times New Roman"/>
          <w:b/>
          <w:sz w:val="24"/>
          <w:szCs w:val="24"/>
        </w:rPr>
        <w:t xml:space="preserve"> 22.11.2025</w:t>
      </w:r>
      <w:r w:rsidR="00CC7753">
        <w:rPr>
          <w:rFonts w:ascii="Times New Roman" w:hAnsi="Times New Roman" w:cs="Times New Roman"/>
          <w:sz w:val="24"/>
          <w:szCs w:val="24"/>
        </w:rPr>
        <w:t xml:space="preserve"> a </w:t>
      </w:r>
      <w:r w:rsidR="00CB4F39" w:rsidRPr="003150F4">
        <w:rPr>
          <w:rFonts w:ascii="Times New Roman" w:hAnsi="Times New Roman" w:cs="Times New Roman"/>
          <w:sz w:val="24"/>
          <w:szCs w:val="24"/>
        </w:rPr>
        <w:t xml:space="preserve">koniec lehoty na predkladanie ponúk </w:t>
      </w:r>
      <w:r w:rsidR="00CB4F39" w:rsidRPr="002F24A7">
        <w:rPr>
          <w:rFonts w:ascii="Times New Roman" w:hAnsi="Times New Roman" w:cs="Times New Roman"/>
          <w:sz w:val="24"/>
          <w:szCs w:val="24"/>
        </w:rPr>
        <w:t>bol stanovený na</w:t>
      </w:r>
      <w:r w:rsidR="00CB4F39" w:rsidRPr="003150F4">
        <w:rPr>
          <w:rFonts w:ascii="Times New Roman" w:hAnsi="Times New Roman" w:cs="Times New Roman"/>
          <w:b/>
          <w:sz w:val="24"/>
          <w:szCs w:val="24"/>
        </w:rPr>
        <w:t xml:space="preserve"> 02.01.2026</w:t>
      </w:r>
      <w:r w:rsidR="00CB4F39" w:rsidRPr="003150F4">
        <w:rPr>
          <w:rFonts w:ascii="Times New Roman" w:hAnsi="Times New Roman" w:cs="Times New Roman"/>
          <w:sz w:val="24"/>
          <w:szCs w:val="24"/>
        </w:rPr>
        <w:t xml:space="preserve">. </w:t>
      </w:r>
    </w:p>
    <w:p w14:paraId="3040F95F" w14:textId="77777777" w:rsidR="002F24A7" w:rsidRPr="003150F4" w:rsidRDefault="002F24A7" w:rsidP="002F24A7">
      <w:pPr>
        <w:spacing w:after="0"/>
        <w:jc w:val="both"/>
        <w:rPr>
          <w:rFonts w:ascii="Times New Roman" w:hAnsi="Times New Roman" w:cs="Times New Roman"/>
          <w:sz w:val="24"/>
          <w:szCs w:val="24"/>
        </w:rPr>
      </w:pPr>
    </w:p>
    <w:p w14:paraId="564F55EE" w14:textId="12AE278A" w:rsidR="00A95967" w:rsidRDefault="00CB4F39" w:rsidP="000A1C66">
      <w:pPr>
        <w:spacing w:after="0"/>
        <w:ind w:firstLine="360"/>
        <w:jc w:val="both"/>
        <w:rPr>
          <w:rFonts w:ascii="Times New Roman" w:hAnsi="Times New Roman" w:cs="Times New Roman"/>
          <w:sz w:val="24"/>
          <w:szCs w:val="24"/>
        </w:rPr>
      </w:pPr>
      <w:r w:rsidRPr="003150F4">
        <w:rPr>
          <w:rFonts w:ascii="Times New Roman" w:hAnsi="Times New Roman" w:cs="Times New Roman"/>
          <w:sz w:val="24"/>
          <w:szCs w:val="24"/>
        </w:rPr>
        <w:t xml:space="preserve">      Na základe </w:t>
      </w:r>
      <w:r w:rsidR="00D97126">
        <w:rPr>
          <w:rFonts w:ascii="Times New Roman" w:hAnsi="Times New Roman" w:cs="Times New Roman"/>
          <w:sz w:val="24"/>
          <w:szCs w:val="24"/>
        </w:rPr>
        <w:t>oznámenia o vyhlásení</w:t>
      </w:r>
      <w:r w:rsidRPr="003150F4">
        <w:rPr>
          <w:rFonts w:ascii="Times New Roman" w:hAnsi="Times New Roman" w:cs="Times New Roman"/>
          <w:sz w:val="24"/>
          <w:szCs w:val="24"/>
        </w:rPr>
        <w:t xml:space="preserve"> elektronickej aukcie sa v stanovenej lehote písomne prihlásili predložením cenovej ponuky </w:t>
      </w:r>
      <w:r w:rsidR="00D97126">
        <w:rPr>
          <w:rFonts w:ascii="Times New Roman" w:hAnsi="Times New Roman" w:cs="Times New Roman"/>
          <w:sz w:val="24"/>
          <w:szCs w:val="24"/>
        </w:rPr>
        <w:t>(podali cenovú ponuku)</w:t>
      </w:r>
      <w:r w:rsidR="00D97126" w:rsidRPr="003150F4">
        <w:rPr>
          <w:rFonts w:ascii="Times New Roman" w:hAnsi="Times New Roman" w:cs="Times New Roman"/>
          <w:sz w:val="24"/>
          <w:szCs w:val="24"/>
        </w:rPr>
        <w:t xml:space="preserve"> </w:t>
      </w:r>
      <w:r w:rsidRPr="003150F4">
        <w:rPr>
          <w:rFonts w:ascii="Times New Roman" w:hAnsi="Times New Roman" w:cs="Times New Roman"/>
          <w:sz w:val="24"/>
          <w:szCs w:val="24"/>
        </w:rPr>
        <w:t>v zalepenej obálke s označením „NEOTVÁRAŤ - Elektronická aukcia 1.kolo, Rekreačná chata Tále, Ho</w:t>
      </w:r>
      <w:r w:rsidR="00927F14">
        <w:rPr>
          <w:rFonts w:ascii="Times New Roman" w:hAnsi="Times New Roman" w:cs="Times New Roman"/>
          <w:sz w:val="24"/>
          <w:szCs w:val="24"/>
        </w:rPr>
        <w:t xml:space="preserve">rná Lehota 529“ </w:t>
      </w:r>
      <w:r w:rsidR="004F462F" w:rsidRPr="00A95967">
        <w:rPr>
          <w:rFonts w:ascii="Times New Roman" w:hAnsi="Times New Roman" w:cs="Times New Roman"/>
          <w:b/>
          <w:sz w:val="24"/>
          <w:szCs w:val="24"/>
        </w:rPr>
        <w:t>2</w:t>
      </w:r>
      <w:r w:rsidR="00365D0B" w:rsidRPr="00A95967">
        <w:rPr>
          <w:rFonts w:ascii="Times New Roman" w:hAnsi="Times New Roman" w:cs="Times New Roman"/>
          <w:b/>
          <w:sz w:val="24"/>
          <w:szCs w:val="24"/>
        </w:rPr>
        <w:t>8</w:t>
      </w:r>
      <w:r w:rsidRPr="00A95967">
        <w:rPr>
          <w:rFonts w:ascii="Times New Roman" w:hAnsi="Times New Roman" w:cs="Times New Roman"/>
          <w:b/>
          <w:sz w:val="24"/>
          <w:szCs w:val="24"/>
        </w:rPr>
        <w:t xml:space="preserve">  záujemcovia</w:t>
      </w:r>
      <w:r w:rsidRPr="003150F4">
        <w:rPr>
          <w:rFonts w:ascii="Times New Roman" w:hAnsi="Times New Roman" w:cs="Times New Roman"/>
          <w:sz w:val="24"/>
          <w:szCs w:val="24"/>
        </w:rPr>
        <w:t xml:space="preserve">, </w:t>
      </w:r>
      <w:r w:rsidR="00A95967">
        <w:rPr>
          <w:rFonts w:ascii="Times New Roman" w:hAnsi="Times New Roman" w:cs="Times New Roman"/>
          <w:sz w:val="24"/>
          <w:szCs w:val="24"/>
        </w:rPr>
        <w:t xml:space="preserve">z toho </w:t>
      </w:r>
      <w:r w:rsidR="00A95967" w:rsidRPr="00A95967">
        <w:rPr>
          <w:rFonts w:ascii="Times New Roman" w:hAnsi="Times New Roman" w:cs="Times New Roman"/>
          <w:b/>
          <w:bCs/>
          <w:sz w:val="24"/>
          <w:szCs w:val="24"/>
        </w:rPr>
        <w:t>27 záujemcov</w:t>
      </w:r>
      <w:r w:rsidR="00A95967">
        <w:rPr>
          <w:rFonts w:ascii="Times New Roman" w:hAnsi="Times New Roman" w:cs="Times New Roman"/>
          <w:sz w:val="24"/>
          <w:szCs w:val="24"/>
        </w:rPr>
        <w:t xml:space="preserve"> </w:t>
      </w:r>
      <w:r w:rsidR="00A95967" w:rsidRPr="003150F4">
        <w:rPr>
          <w:rFonts w:ascii="Times New Roman" w:hAnsi="Times New Roman" w:cs="Times New Roman"/>
          <w:sz w:val="24"/>
          <w:szCs w:val="24"/>
        </w:rPr>
        <w:t>svojou</w:t>
      </w:r>
      <w:r w:rsidR="00A95967">
        <w:rPr>
          <w:rFonts w:ascii="Times New Roman" w:hAnsi="Times New Roman" w:cs="Times New Roman"/>
          <w:sz w:val="24"/>
          <w:szCs w:val="24"/>
        </w:rPr>
        <w:t xml:space="preserve"> cenovou ponukou </w:t>
      </w:r>
      <w:r w:rsidR="00A95967" w:rsidRPr="003150F4">
        <w:rPr>
          <w:rFonts w:ascii="Times New Roman" w:hAnsi="Times New Roman" w:cs="Times New Roman"/>
          <w:sz w:val="24"/>
          <w:szCs w:val="24"/>
        </w:rPr>
        <w:t>a úhradou stanovenej zábezpeky</w:t>
      </w:r>
      <w:r w:rsidR="00A74DBC">
        <w:rPr>
          <w:rFonts w:ascii="Times New Roman" w:hAnsi="Times New Roman" w:cs="Times New Roman"/>
          <w:sz w:val="24"/>
          <w:szCs w:val="24"/>
        </w:rPr>
        <w:t xml:space="preserve"> </w:t>
      </w:r>
      <w:r w:rsidR="002F24A7">
        <w:rPr>
          <w:rFonts w:ascii="Times New Roman" w:hAnsi="Times New Roman" w:cs="Times New Roman"/>
          <w:sz w:val="24"/>
          <w:szCs w:val="24"/>
        </w:rPr>
        <w:t>v stanovenej lehote t. </w:t>
      </w:r>
      <w:r w:rsidR="00A95967" w:rsidRPr="003150F4">
        <w:rPr>
          <w:rFonts w:ascii="Times New Roman" w:hAnsi="Times New Roman" w:cs="Times New Roman"/>
          <w:sz w:val="24"/>
          <w:szCs w:val="24"/>
        </w:rPr>
        <w:t>j</w:t>
      </w:r>
      <w:r w:rsidR="002F24A7" w:rsidRPr="00D97126">
        <w:rPr>
          <w:rFonts w:ascii="Times New Roman" w:hAnsi="Times New Roman" w:cs="Times New Roman"/>
          <w:sz w:val="24"/>
          <w:szCs w:val="24"/>
        </w:rPr>
        <w:t>. </w:t>
      </w:r>
      <w:r w:rsidR="00A95967" w:rsidRPr="003150F4">
        <w:rPr>
          <w:rFonts w:ascii="Times New Roman" w:hAnsi="Times New Roman" w:cs="Times New Roman"/>
          <w:b/>
          <w:sz w:val="24"/>
          <w:szCs w:val="24"/>
        </w:rPr>
        <w:t>02.01.2026,</w:t>
      </w:r>
      <w:r w:rsidR="00A95967" w:rsidRPr="003150F4">
        <w:rPr>
          <w:rFonts w:ascii="Times New Roman" w:hAnsi="Times New Roman" w:cs="Times New Roman"/>
          <w:sz w:val="24"/>
          <w:szCs w:val="24"/>
        </w:rPr>
        <w:t xml:space="preserve"> splnili podmienky vyhlásenia elektronickej aukcie. </w:t>
      </w:r>
      <w:r w:rsidR="000A1C66">
        <w:rPr>
          <w:rFonts w:ascii="Times New Roman" w:hAnsi="Times New Roman" w:cs="Times New Roman"/>
          <w:sz w:val="24"/>
          <w:szCs w:val="24"/>
        </w:rPr>
        <w:t xml:space="preserve">Jeden </w:t>
      </w:r>
      <w:r w:rsidR="000A1C66">
        <w:rPr>
          <w:rFonts w:ascii="Times New Roman" w:hAnsi="Times New Roman" w:cs="Times New Roman"/>
          <w:sz w:val="24"/>
          <w:szCs w:val="24"/>
        </w:rPr>
        <w:lastRenderedPageBreak/>
        <w:t xml:space="preserve">záujemca nesplnil </w:t>
      </w:r>
      <w:r w:rsidR="000A1C66" w:rsidRPr="003150F4">
        <w:rPr>
          <w:rFonts w:ascii="Times New Roman" w:hAnsi="Times New Roman" w:cs="Times New Roman"/>
          <w:sz w:val="24"/>
          <w:szCs w:val="24"/>
        </w:rPr>
        <w:t>podmienky vyhlásenia elektronickej aukcie</w:t>
      </w:r>
      <w:r w:rsidR="000A1C66">
        <w:rPr>
          <w:rFonts w:ascii="Times New Roman" w:hAnsi="Times New Roman" w:cs="Times New Roman"/>
          <w:sz w:val="24"/>
          <w:szCs w:val="24"/>
        </w:rPr>
        <w:t xml:space="preserve"> z dôvodu, že jeho písomná cenová ponuka bola NLC doručená po uplynutí lehoty stanovenej na doručovanie cenových ponúk.</w:t>
      </w:r>
    </w:p>
    <w:p w14:paraId="14B00FCE" w14:textId="77777777" w:rsidR="000A1C66" w:rsidRDefault="000A1C66" w:rsidP="000A1C66">
      <w:pPr>
        <w:spacing w:after="0"/>
        <w:ind w:firstLine="360"/>
        <w:jc w:val="both"/>
        <w:rPr>
          <w:rFonts w:ascii="Times New Roman" w:hAnsi="Times New Roman" w:cs="Times New Roman"/>
          <w:sz w:val="24"/>
          <w:szCs w:val="24"/>
        </w:rPr>
      </w:pPr>
    </w:p>
    <w:p w14:paraId="24E57255" w14:textId="4E2F58CF" w:rsidR="00D97126" w:rsidRPr="00D97126" w:rsidRDefault="00D97126" w:rsidP="00D97126">
      <w:pPr>
        <w:spacing w:after="0"/>
        <w:ind w:firstLine="708"/>
        <w:jc w:val="both"/>
        <w:rPr>
          <w:rFonts w:ascii="Times New Roman" w:hAnsi="Times New Roman" w:cs="Times New Roman"/>
          <w:bCs/>
          <w:sz w:val="24"/>
          <w:szCs w:val="24"/>
        </w:rPr>
      </w:pPr>
      <w:r w:rsidRPr="00D97126">
        <w:rPr>
          <w:rFonts w:ascii="Times New Roman" w:hAnsi="Times New Roman" w:cs="Times New Roman"/>
          <w:bCs/>
          <w:sz w:val="24"/>
          <w:szCs w:val="24"/>
        </w:rPr>
        <w:t xml:space="preserve">Najvyššia cenová ponuka za vyššie špecifikovaný nehnuteľný majetok bola predložená v sume </w:t>
      </w:r>
      <w:r w:rsidRPr="00D97126">
        <w:rPr>
          <w:rFonts w:ascii="Times New Roman" w:hAnsi="Times New Roman" w:cs="Times New Roman"/>
          <w:b/>
          <w:bCs/>
          <w:sz w:val="24"/>
          <w:szCs w:val="24"/>
        </w:rPr>
        <w:t xml:space="preserve">66 666,- </w:t>
      </w:r>
      <w:r>
        <w:rPr>
          <w:rFonts w:ascii="Times New Roman" w:hAnsi="Times New Roman" w:cs="Times New Roman"/>
          <w:b/>
          <w:bCs/>
          <w:sz w:val="24"/>
          <w:szCs w:val="24"/>
        </w:rPr>
        <w:t>EUR</w:t>
      </w:r>
      <w:r w:rsidRPr="00D97126">
        <w:rPr>
          <w:rFonts w:ascii="Times New Roman" w:hAnsi="Times New Roman" w:cs="Times New Roman"/>
          <w:b/>
          <w:bCs/>
          <w:sz w:val="24"/>
          <w:szCs w:val="24"/>
        </w:rPr>
        <w:t>.</w:t>
      </w:r>
    </w:p>
    <w:p w14:paraId="1E967A64" w14:textId="77777777" w:rsidR="002F24A7" w:rsidRPr="00A95967" w:rsidRDefault="002F24A7" w:rsidP="002F24A7">
      <w:pPr>
        <w:spacing w:after="0"/>
        <w:ind w:firstLine="360"/>
        <w:jc w:val="both"/>
        <w:rPr>
          <w:rFonts w:ascii="Times New Roman" w:hAnsi="Times New Roman" w:cs="Times New Roman"/>
          <w:b/>
          <w:bCs/>
          <w:sz w:val="24"/>
          <w:szCs w:val="24"/>
        </w:rPr>
      </w:pPr>
    </w:p>
    <w:p w14:paraId="0A91BCD9" w14:textId="115A84D2" w:rsidR="00CC7753" w:rsidRPr="00CC7753" w:rsidRDefault="00B60FF1" w:rsidP="000A1C66">
      <w:pPr>
        <w:ind w:firstLine="708"/>
        <w:jc w:val="both"/>
        <w:rPr>
          <w:rFonts w:ascii="Times New Roman" w:hAnsi="Times New Roman" w:cs="Times New Roman"/>
          <w:color w:val="FF0000"/>
          <w:sz w:val="24"/>
          <w:szCs w:val="24"/>
        </w:rPr>
      </w:pPr>
      <w:bookmarkStart w:id="0" w:name="_GoBack"/>
      <w:bookmarkEnd w:id="0"/>
      <w:r w:rsidRPr="00A95967">
        <w:rPr>
          <w:rFonts w:ascii="Times New Roman" w:hAnsi="Times New Roman" w:cs="Times New Roman"/>
          <w:b/>
          <w:bCs/>
          <w:sz w:val="24"/>
          <w:szCs w:val="24"/>
        </w:rPr>
        <w:t>Dňa</w:t>
      </w:r>
      <w:r w:rsidR="006E2E07" w:rsidRPr="00A95967">
        <w:rPr>
          <w:rFonts w:ascii="Times New Roman" w:hAnsi="Times New Roman" w:cs="Times New Roman"/>
          <w:b/>
          <w:bCs/>
          <w:sz w:val="24"/>
          <w:szCs w:val="24"/>
        </w:rPr>
        <w:t xml:space="preserve"> </w:t>
      </w:r>
      <w:r w:rsidR="00A74DBC">
        <w:rPr>
          <w:rFonts w:ascii="Times New Roman" w:hAnsi="Times New Roman" w:cs="Times New Roman"/>
          <w:b/>
          <w:bCs/>
          <w:sz w:val="24"/>
          <w:szCs w:val="24"/>
        </w:rPr>
        <w:t>0</w:t>
      </w:r>
      <w:r w:rsidR="00A95967" w:rsidRPr="00A95967">
        <w:rPr>
          <w:rFonts w:ascii="Times New Roman" w:hAnsi="Times New Roman" w:cs="Times New Roman"/>
          <w:b/>
          <w:bCs/>
          <w:sz w:val="24"/>
          <w:szCs w:val="24"/>
        </w:rPr>
        <w:t>8.</w:t>
      </w:r>
      <w:r w:rsidR="00A74DBC">
        <w:rPr>
          <w:rFonts w:ascii="Times New Roman" w:hAnsi="Times New Roman" w:cs="Times New Roman"/>
          <w:b/>
          <w:bCs/>
          <w:sz w:val="24"/>
          <w:szCs w:val="24"/>
        </w:rPr>
        <w:t>0</w:t>
      </w:r>
      <w:r w:rsidR="00A95967" w:rsidRPr="00A95967">
        <w:rPr>
          <w:rFonts w:ascii="Times New Roman" w:hAnsi="Times New Roman" w:cs="Times New Roman"/>
          <w:b/>
          <w:bCs/>
          <w:sz w:val="24"/>
          <w:szCs w:val="24"/>
        </w:rPr>
        <w:t>1.2026</w:t>
      </w:r>
      <w:r w:rsidR="005924F5" w:rsidRPr="00A95967">
        <w:rPr>
          <w:rFonts w:ascii="Times New Roman" w:hAnsi="Times New Roman" w:cs="Times New Roman"/>
          <w:b/>
          <w:bCs/>
          <w:sz w:val="24"/>
          <w:szCs w:val="24"/>
        </w:rPr>
        <w:t xml:space="preserve"> </w:t>
      </w:r>
      <w:r w:rsidR="00984181" w:rsidRPr="00A95967">
        <w:rPr>
          <w:rFonts w:ascii="Times New Roman" w:hAnsi="Times New Roman" w:cs="Times New Roman"/>
          <w:b/>
          <w:bCs/>
          <w:sz w:val="24"/>
          <w:szCs w:val="24"/>
        </w:rPr>
        <w:t>o</w:t>
      </w:r>
      <w:r w:rsidR="00A74DBC">
        <w:rPr>
          <w:rFonts w:ascii="Times New Roman" w:hAnsi="Times New Roman" w:cs="Times New Roman"/>
          <w:b/>
          <w:bCs/>
          <w:sz w:val="24"/>
          <w:szCs w:val="24"/>
        </w:rPr>
        <w:t> </w:t>
      </w:r>
      <w:r w:rsidR="005924F5" w:rsidRPr="00A95967">
        <w:rPr>
          <w:rFonts w:ascii="Times New Roman" w:hAnsi="Times New Roman" w:cs="Times New Roman"/>
          <w:b/>
          <w:bCs/>
          <w:sz w:val="24"/>
          <w:szCs w:val="24"/>
        </w:rPr>
        <w:t>9</w:t>
      </w:r>
      <w:r w:rsidR="00A74DBC">
        <w:rPr>
          <w:rFonts w:ascii="Times New Roman" w:hAnsi="Times New Roman" w:cs="Times New Roman"/>
          <w:b/>
          <w:bCs/>
          <w:sz w:val="24"/>
          <w:szCs w:val="24"/>
        </w:rPr>
        <w:t>:</w:t>
      </w:r>
      <w:r w:rsidR="005924F5" w:rsidRPr="00A95967">
        <w:rPr>
          <w:rFonts w:ascii="Times New Roman" w:hAnsi="Times New Roman" w:cs="Times New Roman"/>
          <w:b/>
          <w:bCs/>
          <w:sz w:val="24"/>
          <w:szCs w:val="24"/>
        </w:rPr>
        <w:t xml:space="preserve">00 </w:t>
      </w:r>
      <w:r w:rsidRPr="00A95967">
        <w:rPr>
          <w:rFonts w:ascii="Times New Roman" w:hAnsi="Times New Roman" w:cs="Times New Roman"/>
          <w:b/>
          <w:bCs/>
          <w:sz w:val="24"/>
          <w:szCs w:val="24"/>
        </w:rPr>
        <w:t>hod</w:t>
      </w:r>
      <w:r w:rsidR="00A74DBC">
        <w:rPr>
          <w:rFonts w:ascii="Times New Roman" w:hAnsi="Times New Roman" w:cs="Times New Roman"/>
          <w:b/>
          <w:bCs/>
          <w:sz w:val="24"/>
          <w:szCs w:val="24"/>
        </w:rPr>
        <w:t>.</w:t>
      </w:r>
      <w:r w:rsidRPr="003150F4">
        <w:rPr>
          <w:rFonts w:ascii="Times New Roman" w:hAnsi="Times New Roman" w:cs="Times New Roman"/>
          <w:sz w:val="24"/>
          <w:szCs w:val="24"/>
        </w:rPr>
        <w:t xml:space="preserve"> v zasadačke NLC na ul. T. G. Masaryka č. 22</w:t>
      </w:r>
      <w:r w:rsidR="002B076B" w:rsidRPr="003150F4">
        <w:rPr>
          <w:rFonts w:ascii="Times New Roman" w:hAnsi="Times New Roman" w:cs="Times New Roman"/>
          <w:sz w:val="24"/>
          <w:szCs w:val="24"/>
        </w:rPr>
        <w:t xml:space="preserve"> </w:t>
      </w:r>
      <w:r w:rsidRPr="003150F4">
        <w:rPr>
          <w:rFonts w:ascii="Times New Roman" w:hAnsi="Times New Roman" w:cs="Times New Roman"/>
          <w:sz w:val="24"/>
          <w:szCs w:val="24"/>
        </w:rPr>
        <w:t>vo Zvolene  menovan</w:t>
      </w:r>
      <w:r w:rsidR="006C2B4C" w:rsidRPr="003150F4">
        <w:rPr>
          <w:rFonts w:ascii="Times New Roman" w:hAnsi="Times New Roman" w:cs="Times New Roman"/>
          <w:sz w:val="24"/>
          <w:szCs w:val="24"/>
        </w:rPr>
        <w:t>á</w:t>
      </w:r>
      <w:r w:rsidRPr="003150F4">
        <w:rPr>
          <w:rFonts w:ascii="Times New Roman" w:hAnsi="Times New Roman" w:cs="Times New Roman"/>
          <w:sz w:val="24"/>
          <w:szCs w:val="24"/>
        </w:rPr>
        <w:t xml:space="preserve"> komisi</w:t>
      </w:r>
      <w:r w:rsidR="006C2B4C" w:rsidRPr="003150F4">
        <w:rPr>
          <w:rFonts w:ascii="Times New Roman" w:hAnsi="Times New Roman" w:cs="Times New Roman"/>
          <w:sz w:val="24"/>
          <w:szCs w:val="24"/>
        </w:rPr>
        <w:t>a ko</w:t>
      </w:r>
      <w:r w:rsidR="00B3661B" w:rsidRPr="003150F4">
        <w:rPr>
          <w:rFonts w:ascii="Times New Roman" w:hAnsi="Times New Roman" w:cs="Times New Roman"/>
          <w:sz w:val="24"/>
          <w:szCs w:val="24"/>
        </w:rPr>
        <w:t xml:space="preserve">nštatovala, </w:t>
      </w:r>
      <w:r w:rsidR="007B47C7" w:rsidRPr="003150F4">
        <w:rPr>
          <w:rFonts w:ascii="Times New Roman" w:hAnsi="Times New Roman" w:cs="Times New Roman"/>
          <w:sz w:val="24"/>
          <w:szCs w:val="24"/>
        </w:rPr>
        <w:t xml:space="preserve">že </w:t>
      </w:r>
      <w:r w:rsidR="00A74DBC">
        <w:rPr>
          <w:rFonts w:ascii="Times New Roman" w:hAnsi="Times New Roman" w:cs="Times New Roman"/>
          <w:sz w:val="24"/>
          <w:szCs w:val="24"/>
        </w:rPr>
        <w:t>v</w:t>
      </w:r>
      <w:r w:rsidR="007B47C7" w:rsidRPr="003150F4">
        <w:rPr>
          <w:rFonts w:ascii="Times New Roman" w:hAnsi="Times New Roman" w:cs="Times New Roman"/>
          <w:sz w:val="24"/>
          <w:szCs w:val="24"/>
        </w:rPr>
        <w:t xml:space="preserve">yhlásenie elektronickej aukcie </w:t>
      </w:r>
      <w:r w:rsidR="007B47C7" w:rsidRPr="003150F4">
        <w:rPr>
          <w:rFonts w:ascii="Times New Roman" w:hAnsi="Times New Roman" w:cs="Times New Roman"/>
          <w:b/>
          <w:sz w:val="24"/>
          <w:szCs w:val="24"/>
        </w:rPr>
        <w:t>bolo úspešné</w:t>
      </w:r>
      <w:r w:rsidR="00A95967">
        <w:rPr>
          <w:rFonts w:ascii="Times New Roman" w:hAnsi="Times New Roman" w:cs="Times New Roman"/>
          <w:sz w:val="24"/>
          <w:szCs w:val="24"/>
        </w:rPr>
        <w:t>.</w:t>
      </w:r>
      <w:r w:rsidR="000A1C66">
        <w:rPr>
          <w:rFonts w:ascii="Times New Roman" w:hAnsi="Times New Roman" w:cs="Times New Roman"/>
          <w:sz w:val="24"/>
          <w:szCs w:val="24"/>
        </w:rPr>
        <w:t xml:space="preserve"> Komisia sa </w:t>
      </w:r>
      <w:r w:rsidR="00A74DBC">
        <w:rPr>
          <w:rFonts w:ascii="Times New Roman" w:hAnsi="Times New Roman" w:cs="Times New Roman"/>
          <w:sz w:val="24"/>
          <w:szCs w:val="24"/>
        </w:rPr>
        <w:t>zároveň dohodla na tom, že na účel preverenia, či jednotliví záujemcovia, ktorí splnili podmienky vyhlásenia elektronickej aukcie, sú/nie sú navzájom spriaznenými osobami s inými záujemcami (§ 8aa ods. 4 písm. a) bod 1. zákona o správe majetku štátu), budú jednotliví záujemcovia vyzvaní, aby NLC predložili čestné vyhlásenie o tom, či sú/nie sú navzájom spriaznenými osobami s inými záujemcami. Komisia zároveň konštatovala, že termín vykonania elektronickej aukcie bude jednotlivým záujemcom oznámen</w:t>
      </w:r>
      <w:r w:rsidR="00EB52FF">
        <w:rPr>
          <w:rFonts w:ascii="Times New Roman" w:hAnsi="Times New Roman" w:cs="Times New Roman"/>
          <w:sz w:val="24"/>
          <w:szCs w:val="24"/>
        </w:rPr>
        <w:t>ý písomne.</w:t>
      </w:r>
    </w:p>
    <w:p w14:paraId="33AF15D0" w14:textId="405F7098" w:rsidR="00A74DBC" w:rsidRDefault="00A74DBC" w:rsidP="00597E22">
      <w:pPr>
        <w:pStyle w:val="Default"/>
        <w:jc w:val="both"/>
      </w:pPr>
    </w:p>
    <w:p w14:paraId="286F3E8D" w14:textId="77777777" w:rsidR="002F24A7" w:rsidRDefault="002F24A7" w:rsidP="00597E22">
      <w:pPr>
        <w:pStyle w:val="Default"/>
        <w:jc w:val="both"/>
      </w:pPr>
    </w:p>
    <w:p w14:paraId="14067A6C" w14:textId="012997BE" w:rsidR="00B60FF1" w:rsidRDefault="00A74DBC" w:rsidP="00597E22">
      <w:pPr>
        <w:pStyle w:val="Default"/>
        <w:jc w:val="both"/>
      </w:pPr>
      <w:r>
        <w:t>Zvolen, dňa 08.01.2026</w:t>
      </w:r>
    </w:p>
    <w:p w14:paraId="57932D71" w14:textId="77777777" w:rsidR="00FF4403" w:rsidRPr="00B60FF1" w:rsidRDefault="00FF4403" w:rsidP="00597E22">
      <w:pPr>
        <w:pStyle w:val="Default"/>
        <w:jc w:val="both"/>
      </w:pPr>
    </w:p>
    <w:p w14:paraId="44432855" w14:textId="6053BC8F" w:rsidR="00CD12FE" w:rsidRDefault="00CD12FE" w:rsidP="00E97637">
      <w:pPr>
        <w:pStyle w:val="Default"/>
        <w:spacing w:line="360" w:lineRule="auto"/>
        <w:jc w:val="both"/>
      </w:pPr>
      <w:r w:rsidRPr="002F24A7">
        <w:t xml:space="preserve">Predseda :                            </w:t>
      </w:r>
      <w:r w:rsidR="002F24A7">
        <w:t xml:space="preserve"> </w:t>
      </w:r>
      <w:r w:rsidRPr="002F24A7">
        <w:t xml:space="preserve"> </w:t>
      </w:r>
      <w:r w:rsidR="004065EC" w:rsidRPr="002F24A7">
        <w:t xml:space="preserve">Ing. </w:t>
      </w:r>
      <w:r w:rsidR="009D4146" w:rsidRPr="002F24A7">
        <w:t>Miroslav Kovalčík, PhD.</w:t>
      </w:r>
      <w:r w:rsidR="009D4146">
        <w:t xml:space="preserve">   </w:t>
      </w:r>
      <w:r w:rsidR="002F24A7">
        <w:t xml:space="preserve">  </w:t>
      </w:r>
      <w:r w:rsidR="009D4146">
        <w:t>.</w:t>
      </w:r>
      <w:r w:rsidR="00B60FF1" w:rsidRPr="00B60FF1">
        <w:t>......................................</w:t>
      </w:r>
    </w:p>
    <w:p w14:paraId="5F6F2E60" w14:textId="2F2901CE" w:rsidR="00CD12FE" w:rsidRDefault="00CD12FE" w:rsidP="00E97637">
      <w:pPr>
        <w:pStyle w:val="Default"/>
        <w:spacing w:line="360" w:lineRule="auto"/>
        <w:jc w:val="both"/>
      </w:pPr>
      <w:r>
        <w:t xml:space="preserve">Členova </w:t>
      </w:r>
      <w:r w:rsidRPr="009D4825">
        <w:rPr>
          <w:color w:val="auto"/>
        </w:rPr>
        <w:t xml:space="preserve">:                               </w:t>
      </w:r>
      <w:r w:rsidR="00F13B9E">
        <w:rPr>
          <w:color w:val="auto"/>
        </w:rPr>
        <w:t xml:space="preserve">Mgr. Miroslav Výboh                  </w:t>
      </w:r>
      <w:r w:rsidR="00103333">
        <w:t>.......................................</w:t>
      </w:r>
    </w:p>
    <w:p w14:paraId="20202F45" w14:textId="18787601" w:rsidR="00E97637" w:rsidRDefault="00E97637" w:rsidP="00E97637">
      <w:pPr>
        <w:pStyle w:val="Default"/>
        <w:spacing w:line="360" w:lineRule="auto"/>
        <w:jc w:val="both"/>
      </w:pPr>
      <w:r>
        <w:t xml:space="preserve">                                               </w:t>
      </w:r>
      <w:r>
        <w:rPr>
          <w:color w:val="auto"/>
        </w:rPr>
        <w:t>Mgr. Katarína Sujová, Ph</w:t>
      </w:r>
      <w:r w:rsidR="00A74DBC">
        <w:rPr>
          <w:color w:val="auto"/>
        </w:rPr>
        <w:t>D.</w:t>
      </w:r>
      <w:r w:rsidRPr="009D4825">
        <w:rPr>
          <w:color w:val="auto"/>
        </w:rPr>
        <w:t xml:space="preserve"> </w:t>
      </w:r>
      <w:r>
        <w:rPr>
          <w:color w:val="auto"/>
        </w:rPr>
        <w:t xml:space="preserve">       .......................................</w:t>
      </w:r>
    </w:p>
    <w:p w14:paraId="47530F7D" w14:textId="77777777" w:rsidR="00103333" w:rsidRDefault="00CD12FE" w:rsidP="00E97637">
      <w:pPr>
        <w:pStyle w:val="Default"/>
        <w:spacing w:line="360" w:lineRule="auto"/>
        <w:jc w:val="both"/>
      </w:pPr>
      <w:r>
        <w:t xml:space="preserve">                                               </w:t>
      </w:r>
      <w:r w:rsidR="00103333">
        <w:t>Bc. Juraj Vasiľ                            ........................................</w:t>
      </w:r>
    </w:p>
    <w:p w14:paraId="5885F67D" w14:textId="77777777" w:rsidR="00CD12FE" w:rsidRDefault="00CD12FE" w:rsidP="00E97637">
      <w:pPr>
        <w:pStyle w:val="Default"/>
        <w:spacing w:line="360" w:lineRule="auto"/>
        <w:ind w:left="2126" w:firstLine="709"/>
        <w:jc w:val="both"/>
      </w:pPr>
      <w:r>
        <w:t>Ľuba Košťálová</w:t>
      </w:r>
      <w:r w:rsidR="00103333">
        <w:t xml:space="preserve">                          ........................................</w:t>
      </w:r>
    </w:p>
    <w:p w14:paraId="264E0F93" w14:textId="77777777" w:rsidR="002478B5" w:rsidRDefault="002478B5" w:rsidP="00CD12FE">
      <w:pPr>
        <w:pStyle w:val="Default"/>
        <w:ind w:left="2126" w:firstLine="709"/>
        <w:jc w:val="both"/>
      </w:pPr>
    </w:p>
    <w:p w14:paraId="1BB83F0A" w14:textId="77777777" w:rsidR="00B60FF1" w:rsidRDefault="00B60FF1" w:rsidP="00E502AA">
      <w:pPr>
        <w:pStyle w:val="Default"/>
        <w:jc w:val="both"/>
      </w:pPr>
    </w:p>
    <w:p w14:paraId="065724CC" w14:textId="77777777" w:rsidR="002478B5" w:rsidRDefault="002478B5" w:rsidP="00E502AA">
      <w:pPr>
        <w:pStyle w:val="Default"/>
        <w:jc w:val="both"/>
      </w:pPr>
    </w:p>
    <w:sectPr w:rsidR="002478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E2208"/>
    <w:multiLevelType w:val="hybridMultilevel"/>
    <w:tmpl w:val="AF46C638"/>
    <w:lvl w:ilvl="0" w:tplc="03D2CC1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32A9343C"/>
    <w:multiLevelType w:val="hybridMultilevel"/>
    <w:tmpl w:val="A68A69FC"/>
    <w:lvl w:ilvl="0" w:tplc="54E41046">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CE31C65"/>
    <w:multiLevelType w:val="hybridMultilevel"/>
    <w:tmpl w:val="F678E3D8"/>
    <w:lvl w:ilvl="0" w:tplc="33A0D13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8706DEE"/>
    <w:multiLevelType w:val="hybridMultilevel"/>
    <w:tmpl w:val="19BED082"/>
    <w:lvl w:ilvl="0" w:tplc="041B000B">
      <w:start w:val="1"/>
      <w:numFmt w:val="bullet"/>
      <w:lvlText w:val=""/>
      <w:lvlJc w:val="left"/>
      <w:pPr>
        <w:ind w:left="1077" w:hanging="360"/>
      </w:pPr>
      <w:rPr>
        <w:rFonts w:ascii="Wingdings" w:hAnsi="Wingdings"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FF1"/>
    <w:rsid w:val="0004215A"/>
    <w:rsid w:val="000516EC"/>
    <w:rsid w:val="000816D8"/>
    <w:rsid w:val="000A1C66"/>
    <w:rsid w:val="000A5035"/>
    <w:rsid w:val="00103333"/>
    <w:rsid w:val="00150E6B"/>
    <w:rsid w:val="0015168B"/>
    <w:rsid w:val="001E4655"/>
    <w:rsid w:val="001F3F61"/>
    <w:rsid w:val="0020571B"/>
    <w:rsid w:val="00233B68"/>
    <w:rsid w:val="002478B5"/>
    <w:rsid w:val="00255E81"/>
    <w:rsid w:val="00264747"/>
    <w:rsid w:val="00280E09"/>
    <w:rsid w:val="00286A03"/>
    <w:rsid w:val="00290F71"/>
    <w:rsid w:val="002B076B"/>
    <w:rsid w:val="002B2D30"/>
    <w:rsid w:val="002F24A7"/>
    <w:rsid w:val="00302DE0"/>
    <w:rsid w:val="003150F4"/>
    <w:rsid w:val="0032632D"/>
    <w:rsid w:val="0033006A"/>
    <w:rsid w:val="0034674E"/>
    <w:rsid w:val="00365D0B"/>
    <w:rsid w:val="003663E1"/>
    <w:rsid w:val="003849C6"/>
    <w:rsid w:val="003D6DE0"/>
    <w:rsid w:val="004065EC"/>
    <w:rsid w:val="004160EE"/>
    <w:rsid w:val="004A186E"/>
    <w:rsid w:val="004B5B33"/>
    <w:rsid w:val="004E44ED"/>
    <w:rsid w:val="004F462F"/>
    <w:rsid w:val="005700C8"/>
    <w:rsid w:val="0057367C"/>
    <w:rsid w:val="005924F5"/>
    <w:rsid w:val="005940CF"/>
    <w:rsid w:val="00597E22"/>
    <w:rsid w:val="005A3CFC"/>
    <w:rsid w:val="005A5068"/>
    <w:rsid w:val="005A6B47"/>
    <w:rsid w:val="005D0E1D"/>
    <w:rsid w:val="0066337F"/>
    <w:rsid w:val="00695366"/>
    <w:rsid w:val="006C2B4C"/>
    <w:rsid w:val="006E2E07"/>
    <w:rsid w:val="0073322E"/>
    <w:rsid w:val="00766338"/>
    <w:rsid w:val="007B47C7"/>
    <w:rsid w:val="007D3BBC"/>
    <w:rsid w:val="007F094E"/>
    <w:rsid w:val="008309BE"/>
    <w:rsid w:val="00857B9D"/>
    <w:rsid w:val="00863D1D"/>
    <w:rsid w:val="008C1267"/>
    <w:rsid w:val="008D7F6C"/>
    <w:rsid w:val="008E1D5B"/>
    <w:rsid w:val="008E2673"/>
    <w:rsid w:val="00927F14"/>
    <w:rsid w:val="00950B80"/>
    <w:rsid w:val="00984181"/>
    <w:rsid w:val="009D4146"/>
    <w:rsid w:val="009D4825"/>
    <w:rsid w:val="009F23D8"/>
    <w:rsid w:val="00A201A5"/>
    <w:rsid w:val="00A74DBC"/>
    <w:rsid w:val="00A80961"/>
    <w:rsid w:val="00A95967"/>
    <w:rsid w:val="00A95F2F"/>
    <w:rsid w:val="00B20DBA"/>
    <w:rsid w:val="00B3661B"/>
    <w:rsid w:val="00B37380"/>
    <w:rsid w:val="00B60FF1"/>
    <w:rsid w:val="00B6649B"/>
    <w:rsid w:val="00C05A40"/>
    <w:rsid w:val="00C10ED4"/>
    <w:rsid w:val="00C54C0D"/>
    <w:rsid w:val="00C903D4"/>
    <w:rsid w:val="00C92181"/>
    <w:rsid w:val="00CB4F39"/>
    <w:rsid w:val="00CC7753"/>
    <w:rsid w:val="00CD12FE"/>
    <w:rsid w:val="00CE1613"/>
    <w:rsid w:val="00CE54D2"/>
    <w:rsid w:val="00D474EA"/>
    <w:rsid w:val="00D61E53"/>
    <w:rsid w:val="00D97126"/>
    <w:rsid w:val="00DD3892"/>
    <w:rsid w:val="00E1639D"/>
    <w:rsid w:val="00E502AA"/>
    <w:rsid w:val="00E92EC6"/>
    <w:rsid w:val="00E97637"/>
    <w:rsid w:val="00EB52FF"/>
    <w:rsid w:val="00F13B9E"/>
    <w:rsid w:val="00F322AF"/>
    <w:rsid w:val="00FD4736"/>
    <w:rsid w:val="00FF44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3697"/>
  <w15:chartTrackingRefBased/>
  <w15:docId w15:val="{9DA61A23-44BD-4406-AAEE-ADC65A861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E1D5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B60FF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C903D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903D4"/>
    <w:rPr>
      <w:rFonts w:ascii="Segoe UI" w:hAnsi="Segoe UI" w:cs="Segoe UI"/>
      <w:sz w:val="18"/>
      <w:szCs w:val="18"/>
    </w:rPr>
  </w:style>
  <w:style w:type="table" w:styleId="Mriekatabuky">
    <w:name w:val="Table Grid"/>
    <w:basedOn w:val="Normlnatabuka"/>
    <w:uiPriority w:val="39"/>
    <w:rsid w:val="00857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4B5B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F2413-06D2-4FCE-BDA9-A3CDF501E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647</Words>
  <Characters>3692</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Sujova Katarina</dc:creator>
  <cp:keywords/>
  <dc:description/>
  <cp:lastModifiedBy>Miroslav Výboh</cp:lastModifiedBy>
  <cp:revision>2</cp:revision>
  <cp:lastPrinted>2026-01-14T12:30:00Z</cp:lastPrinted>
  <dcterms:created xsi:type="dcterms:W3CDTF">2026-01-14T13:36:00Z</dcterms:created>
  <dcterms:modified xsi:type="dcterms:W3CDTF">2026-01-14T13:36:00Z</dcterms:modified>
</cp:coreProperties>
</file>