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 elektronickej aukcie</w:t>
      </w: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Okresný  úrad Nitra, Štefánikova </w:t>
      </w:r>
      <w:proofErr w:type="spellStart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</w:t>
      </w:r>
      <w:proofErr w:type="spellEnd"/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69, 949 01 Nitra, miestnosť č. 5</w:t>
      </w:r>
      <w:r w:rsidR="002D48B9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F864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17.6.</w:t>
      </w:r>
      <w:r w:rsidR="00305E27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2026.</w:t>
      </w:r>
      <w:r w:rsidR="004662A5"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6D33E6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 Identifikácia prebytočného majetku ( ponuky )</w:t>
      </w:r>
    </w:p>
    <w:p w:rsidR="003A3BC6" w:rsidRPr="00BD324B" w:rsidRDefault="003A3BC6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sk-SK"/>
        </w:rPr>
      </w:pPr>
    </w:p>
    <w:p w:rsidR="00BD324B" w:rsidRPr="00BD324B" w:rsidRDefault="00BD324B" w:rsidP="00BD324B">
      <w:pPr>
        <w:tabs>
          <w:tab w:val="left" w:pos="284"/>
          <w:tab w:val="left" w:pos="7020"/>
          <w:tab w:val="left" w:pos="7380"/>
          <w:tab w:val="left" w:pos="7560"/>
        </w:tabs>
        <w:ind w:right="-108"/>
        <w:jc w:val="both"/>
        <w:rPr>
          <w:rFonts w:ascii="Times New Roman" w:hAnsi="Times New Roman" w:cs="Times New Roman"/>
          <w:sz w:val="24"/>
        </w:rPr>
      </w:pPr>
      <w:r w:rsidRPr="00BD324B">
        <w:rPr>
          <w:rFonts w:ascii="Times New Roman" w:hAnsi="Times New Roman" w:cs="Times New Roman"/>
          <w:sz w:val="24"/>
        </w:rPr>
        <w:t>Nehnuteľnosti v okrese Levice, obec Pastovce, k. ú. Pastovce, vedené na</w:t>
      </w:r>
      <w:r w:rsidRPr="00BD324B">
        <w:rPr>
          <w:rFonts w:ascii="Times New Roman" w:hAnsi="Times New Roman" w:cs="Times New Roman"/>
          <w:b/>
          <w:sz w:val="24"/>
        </w:rPr>
        <w:t xml:space="preserve"> LV č. 93 </w:t>
      </w:r>
      <w:r w:rsidRPr="00BD324B">
        <w:rPr>
          <w:rFonts w:ascii="Times New Roman" w:hAnsi="Times New Roman" w:cs="Times New Roman"/>
          <w:sz w:val="24"/>
        </w:rPr>
        <w:t>ako</w:t>
      </w:r>
      <w:r w:rsidRPr="00BD324B">
        <w:rPr>
          <w:rFonts w:ascii="Times New Roman" w:hAnsi="Times New Roman" w:cs="Times New Roman"/>
          <w:b/>
          <w:sz w:val="24"/>
        </w:rPr>
        <w:t xml:space="preserve"> </w:t>
      </w:r>
      <w:r w:rsidRPr="00BD324B">
        <w:rPr>
          <w:rFonts w:ascii="Times New Roman" w:hAnsi="Times New Roman" w:cs="Times New Roman"/>
          <w:sz w:val="24"/>
        </w:rPr>
        <w:t xml:space="preserve">parcela registra C KN </w:t>
      </w:r>
      <w:proofErr w:type="spellStart"/>
      <w:r w:rsidRPr="00BD324B">
        <w:rPr>
          <w:rFonts w:ascii="Times New Roman" w:hAnsi="Times New Roman" w:cs="Times New Roman"/>
          <w:sz w:val="24"/>
        </w:rPr>
        <w:t>parc</w:t>
      </w:r>
      <w:proofErr w:type="spellEnd"/>
      <w:r w:rsidRPr="00BD324B">
        <w:rPr>
          <w:rFonts w:ascii="Times New Roman" w:hAnsi="Times New Roman" w:cs="Times New Roman"/>
          <w:sz w:val="24"/>
        </w:rPr>
        <w:t>. č. 367 záhrada s výmerou 274 m</w:t>
      </w:r>
      <w:r w:rsidRPr="00BD324B">
        <w:rPr>
          <w:rFonts w:ascii="Times New Roman" w:hAnsi="Times New Roman" w:cs="Times New Roman"/>
          <w:sz w:val="24"/>
          <w:vertAlign w:val="superscript"/>
        </w:rPr>
        <w:t>2</w:t>
      </w:r>
      <w:r w:rsidRPr="00BD324B">
        <w:rPr>
          <w:rFonts w:ascii="Times New Roman" w:hAnsi="Times New Roman" w:cs="Times New Roman"/>
          <w:sz w:val="24"/>
        </w:rPr>
        <w:t xml:space="preserve"> v podiele 1/1, parcela registra C KN </w:t>
      </w:r>
      <w:proofErr w:type="spellStart"/>
      <w:r w:rsidRPr="00BD324B">
        <w:rPr>
          <w:rFonts w:ascii="Times New Roman" w:hAnsi="Times New Roman" w:cs="Times New Roman"/>
          <w:sz w:val="24"/>
        </w:rPr>
        <w:t>parc</w:t>
      </w:r>
      <w:proofErr w:type="spellEnd"/>
      <w:r w:rsidRPr="00BD324B">
        <w:rPr>
          <w:rFonts w:ascii="Times New Roman" w:hAnsi="Times New Roman" w:cs="Times New Roman"/>
          <w:sz w:val="24"/>
        </w:rPr>
        <w:t>. č. 366 zastavaná plocha a nádvorie s výmerou 582 m</w:t>
      </w:r>
      <w:r w:rsidRPr="00BD324B">
        <w:rPr>
          <w:rFonts w:ascii="Times New Roman" w:hAnsi="Times New Roman" w:cs="Times New Roman"/>
          <w:sz w:val="24"/>
          <w:vertAlign w:val="superscript"/>
        </w:rPr>
        <w:t>2</w:t>
      </w:r>
      <w:r w:rsidRPr="00BD324B">
        <w:rPr>
          <w:rFonts w:ascii="Times New Roman" w:hAnsi="Times New Roman" w:cs="Times New Roman"/>
          <w:sz w:val="24"/>
        </w:rPr>
        <w:t xml:space="preserve"> v podiele 1/1 a stavba (rodinný dom) so </w:t>
      </w:r>
      <w:proofErr w:type="spellStart"/>
      <w:r w:rsidRPr="00BD324B">
        <w:rPr>
          <w:rFonts w:ascii="Times New Roman" w:hAnsi="Times New Roman" w:cs="Times New Roman"/>
          <w:sz w:val="24"/>
        </w:rPr>
        <w:t>súp</w:t>
      </w:r>
      <w:proofErr w:type="spellEnd"/>
      <w:r w:rsidRPr="00BD324B">
        <w:rPr>
          <w:rFonts w:ascii="Times New Roman" w:hAnsi="Times New Roman" w:cs="Times New Roman"/>
          <w:sz w:val="24"/>
        </w:rPr>
        <w:t>. č. 189 na parcele č. 366 v podiele 1/1.</w:t>
      </w:r>
    </w:p>
    <w:p w:rsidR="0086404D" w:rsidRPr="006D33E6" w:rsidRDefault="0086404D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 Vyhlásenie  elektronickej aukcie:</w:t>
      </w:r>
    </w:p>
    <w:p w:rsidR="0086404D" w:rsidRPr="006D33E6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D324B" w:rsidRPr="00BD324B" w:rsidRDefault="0086404D" w:rsidP="006D33E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24B">
        <w:rPr>
          <w:rFonts w:ascii="Times New Roman" w:eastAsia="Times New Roman" w:hAnsi="Times New Roman" w:cs="Times New Roman"/>
          <w:sz w:val="24"/>
          <w:szCs w:val="24"/>
          <w:lang w:eastAsia="sk-SK"/>
        </w:rPr>
        <w:t>Primeraná cena nehnuteľnost</w:t>
      </w:r>
      <w:r w:rsidR="00BD324B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B02E3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02E31" w:rsidRPr="00B02E3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znížená o </w:t>
      </w:r>
      <w:r w:rsidR="00F864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  <w:r w:rsidR="00B02E31" w:rsidRPr="00B02E3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0%</w:t>
      </w:r>
      <w:r w:rsidR="00BD324B" w:rsidRPr="00B02E3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BD324B" w:rsidRPr="00B02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433">
        <w:rPr>
          <w:rFonts w:ascii="Times New Roman" w:hAnsi="Times New Roman" w:cs="Times New Roman"/>
          <w:b/>
          <w:sz w:val="24"/>
          <w:szCs w:val="24"/>
        </w:rPr>
        <w:t>19 460</w:t>
      </w:r>
      <w:r w:rsidR="00B02E31" w:rsidRPr="00B02E31">
        <w:rPr>
          <w:rFonts w:ascii="Times New Roman" w:hAnsi="Times New Roman" w:cs="Times New Roman"/>
          <w:b/>
          <w:sz w:val="24"/>
          <w:szCs w:val="24"/>
        </w:rPr>
        <w:t>,00 €</w:t>
      </w:r>
      <w:r w:rsidR="00B02E31">
        <w:rPr>
          <w:rFonts w:ascii="Times New Roman" w:hAnsi="Times New Roman" w:cs="Times New Roman"/>
          <w:sz w:val="24"/>
          <w:szCs w:val="24"/>
        </w:rPr>
        <w:t xml:space="preserve"> (primeraná cena: </w:t>
      </w:r>
      <w:r w:rsidR="00BD324B" w:rsidRPr="00B02E31">
        <w:rPr>
          <w:rFonts w:ascii="Times New Roman" w:hAnsi="Times New Roman" w:cs="Times New Roman"/>
          <w:sz w:val="24"/>
          <w:szCs w:val="24"/>
        </w:rPr>
        <w:t>27 800,00 €</w:t>
      </w:r>
      <w:r w:rsidR="00B02E31">
        <w:rPr>
          <w:rFonts w:ascii="Times New Roman" w:hAnsi="Times New Roman" w:cs="Times New Roman"/>
          <w:sz w:val="24"/>
          <w:szCs w:val="24"/>
        </w:rPr>
        <w:t>)</w:t>
      </w:r>
    </w:p>
    <w:p w:rsidR="00F86433" w:rsidRPr="006D33E6" w:rsidRDefault="00F86433" w:rsidP="00F8643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5" w:history="1">
        <w:r w:rsidRPr="006D33E6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12.5.</w:t>
      </w: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2026</w:t>
      </w:r>
    </w:p>
    <w:p w:rsidR="00F86433" w:rsidRPr="006D33E6" w:rsidRDefault="00F86433" w:rsidP="00F8643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13.5.</w:t>
      </w: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2026</w:t>
      </w:r>
    </w:p>
    <w:p w:rsidR="00F86433" w:rsidRPr="006D33E6" w:rsidRDefault="00F86433" w:rsidP="00F8643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11.6</w:t>
      </w: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.2026</w:t>
      </w:r>
    </w:p>
    <w:p w:rsidR="001F0F8B" w:rsidRPr="006D33E6" w:rsidRDefault="001F0F8B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1C07B5" w:rsidRPr="006D33E6" w:rsidRDefault="001C07B5" w:rsidP="006D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IV.  Vyhodnotenie vyhlásenia elektronickej aukcie:</w:t>
      </w:r>
    </w:p>
    <w:p w:rsidR="001C07B5" w:rsidRPr="006D33E6" w:rsidRDefault="001C07B5" w:rsidP="006D33E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2D35" w:rsidRPr="00A6319E" w:rsidRDefault="001C07B5" w:rsidP="007D2D35">
      <w:pPr>
        <w:pStyle w:val="Normlnywebov"/>
        <w:spacing w:before="0" w:beforeAutospacing="0" w:after="0" w:afterAutospacing="0"/>
      </w:pPr>
      <w:r w:rsidRPr="006D33E6">
        <w:rPr>
          <w:color w:val="111111"/>
        </w:rPr>
        <w:t xml:space="preserve">Komisia </w:t>
      </w:r>
      <w:r w:rsidR="00032698">
        <w:rPr>
          <w:color w:val="111111"/>
        </w:rPr>
        <w:t>skonštatovala</w:t>
      </w:r>
      <w:r w:rsidRPr="006D33E6">
        <w:rPr>
          <w:color w:val="111111"/>
        </w:rPr>
        <w:t xml:space="preserve">, že v lehote na predkladanie ponúk </w:t>
      </w:r>
      <w:r w:rsidR="007D2D35">
        <w:rPr>
          <w:color w:val="111111"/>
        </w:rPr>
        <w:t>ne</w:t>
      </w:r>
      <w:r w:rsidRPr="006D33E6">
        <w:rPr>
          <w:color w:val="111111"/>
        </w:rPr>
        <w:t xml:space="preserve">bola doručená správcovi </w:t>
      </w:r>
      <w:r w:rsidR="007D2D35">
        <w:t>žiadna obálka</w:t>
      </w:r>
      <w:r w:rsidR="007D2D35" w:rsidRPr="00A6319E">
        <w:t xml:space="preserve"> s cenovými ponukami záujemcov. </w:t>
      </w:r>
      <w:r w:rsidR="00032698">
        <w:t>V</w:t>
      </w:r>
      <w:r w:rsidR="007D2D35" w:rsidRPr="00A6319E">
        <w:t xml:space="preserve">yhlásenie elektronickej aukcie je </w:t>
      </w:r>
      <w:r w:rsidR="007D2D35">
        <w:t xml:space="preserve"> </w:t>
      </w:r>
      <w:r w:rsidR="007D2D35" w:rsidRPr="00FE5797">
        <w:rPr>
          <w:b/>
        </w:rPr>
        <w:t>n e ú s p e š n é.</w:t>
      </w:r>
      <w:r w:rsidR="007D2D35" w:rsidRPr="00A6319E">
        <w:t xml:space="preserve"> </w:t>
      </w:r>
    </w:p>
    <w:p w:rsidR="007D2D35" w:rsidRDefault="007D2D35" w:rsidP="006D33E6">
      <w:pPr>
        <w:pStyle w:val="Normlnywebov"/>
        <w:spacing w:before="0" w:beforeAutospacing="0" w:after="0" w:afterAutospacing="0"/>
        <w:jc w:val="both"/>
      </w:pPr>
    </w:p>
    <w:p w:rsidR="007D2D35" w:rsidRPr="006D33E6" w:rsidRDefault="007D2D35" w:rsidP="006D33E6">
      <w:pPr>
        <w:pStyle w:val="Normlnywebov"/>
        <w:spacing w:before="0" w:beforeAutospacing="0" w:after="0" w:afterAutospacing="0"/>
        <w:jc w:val="both"/>
      </w:pP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Nitre, dňa </w:t>
      </w:r>
      <w:r w:rsidR="00F86433">
        <w:rPr>
          <w:rFonts w:ascii="Times New Roman" w:eastAsia="Times New Roman" w:hAnsi="Times New Roman" w:cs="Times New Roman"/>
          <w:sz w:val="24"/>
          <w:szCs w:val="24"/>
          <w:lang w:eastAsia="sk-SK"/>
        </w:rPr>
        <w:t>17.6</w:t>
      </w:r>
      <w:r w:rsidR="00305E27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.2026</w:t>
      </w:r>
    </w:p>
    <w:p w:rsidR="00C87EE1" w:rsidRPr="006D33E6" w:rsidRDefault="00C87EE1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DBD" w:rsidRPr="006D33E6" w:rsidRDefault="003A4DBD" w:rsidP="006D33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6D33E6" w:rsidRDefault="00730D10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6D33E6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6D33E6" w:rsidRDefault="003A3BC6" w:rsidP="006D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6D33E6" w:rsidRDefault="002A48D7" w:rsidP="006D33E6">
      <w:pPr>
        <w:spacing w:after="0"/>
        <w:rPr>
          <w:rFonts w:ascii="Times New Roman" w:hAnsi="Times New Roman" w:cs="Times New Roman"/>
        </w:rPr>
      </w:pPr>
    </w:p>
    <w:sectPr w:rsidR="002A48D7" w:rsidRPr="006D33E6" w:rsidSect="008F5532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1A0C"/>
    <w:multiLevelType w:val="hybridMultilevel"/>
    <w:tmpl w:val="FB7E94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C6"/>
    <w:rsid w:val="00032698"/>
    <w:rsid w:val="000D707E"/>
    <w:rsid w:val="000F332E"/>
    <w:rsid w:val="00194809"/>
    <w:rsid w:val="001B341D"/>
    <w:rsid w:val="001C07B5"/>
    <w:rsid w:val="001C52F3"/>
    <w:rsid w:val="001F0F8B"/>
    <w:rsid w:val="001F169E"/>
    <w:rsid w:val="0020084D"/>
    <w:rsid w:val="00256306"/>
    <w:rsid w:val="002A48D7"/>
    <w:rsid w:val="002D48B9"/>
    <w:rsid w:val="00305E27"/>
    <w:rsid w:val="003A3BC6"/>
    <w:rsid w:val="003A4DBD"/>
    <w:rsid w:val="003D1BF7"/>
    <w:rsid w:val="00410341"/>
    <w:rsid w:val="00410512"/>
    <w:rsid w:val="004612DB"/>
    <w:rsid w:val="004662A5"/>
    <w:rsid w:val="004A0BC6"/>
    <w:rsid w:val="004D5502"/>
    <w:rsid w:val="00534954"/>
    <w:rsid w:val="005503C6"/>
    <w:rsid w:val="00567EC3"/>
    <w:rsid w:val="00583EFB"/>
    <w:rsid w:val="005E1629"/>
    <w:rsid w:val="005F7C12"/>
    <w:rsid w:val="00612443"/>
    <w:rsid w:val="00617CB8"/>
    <w:rsid w:val="0065452E"/>
    <w:rsid w:val="006677AA"/>
    <w:rsid w:val="006A33F6"/>
    <w:rsid w:val="006D33E6"/>
    <w:rsid w:val="006E3CC6"/>
    <w:rsid w:val="006F27A8"/>
    <w:rsid w:val="0070582C"/>
    <w:rsid w:val="00726D4A"/>
    <w:rsid w:val="00730D10"/>
    <w:rsid w:val="007C65C5"/>
    <w:rsid w:val="007D2D35"/>
    <w:rsid w:val="00800CF3"/>
    <w:rsid w:val="00802856"/>
    <w:rsid w:val="00811D5C"/>
    <w:rsid w:val="0082013E"/>
    <w:rsid w:val="0082109D"/>
    <w:rsid w:val="00857087"/>
    <w:rsid w:val="0086404D"/>
    <w:rsid w:val="00893A73"/>
    <w:rsid w:val="008A34FC"/>
    <w:rsid w:val="008D10D7"/>
    <w:rsid w:val="008F1E10"/>
    <w:rsid w:val="008F4AC5"/>
    <w:rsid w:val="008F5532"/>
    <w:rsid w:val="0094148E"/>
    <w:rsid w:val="0095252F"/>
    <w:rsid w:val="00954464"/>
    <w:rsid w:val="009B0E68"/>
    <w:rsid w:val="00A4792C"/>
    <w:rsid w:val="00A61562"/>
    <w:rsid w:val="00A6319E"/>
    <w:rsid w:val="00A862A4"/>
    <w:rsid w:val="00A87373"/>
    <w:rsid w:val="00A906D9"/>
    <w:rsid w:val="00AD4795"/>
    <w:rsid w:val="00AE7E93"/>
    <w:rsid w:val="00AF7D7C"/>
    <w:rsid w:val="00B02E31"/>
    <w:rsid w:val="00B127D5"/>
    <w:rsid w:val="00B1566F"/>
    <w:rsid w:val="00BA2531"/>
    <w:rsid w:val="00BD324B"/>
    <w:rsid w:val="00BD3418"/>
    <w:rsid w:val="00C047D1"/>
    <w:rsid w:val="00C87EE1"/>
    <w:rsid w:val="00CB1B83"/>
    <w:rsid w:val="00CD4A4C"/>
    <w:rsid w:val="00CF219A"/>
    <w:rsid w:val="00D17F9F"/>
    <w:rsid w:val="00D34095"/>
    <w:rsid w:val="00D41ABC"/>
    <w:rsid w:val="00D77B83"/>
    <w:rsid w:val="00DA4472"/>
    <w:rsid w:val="00E53D01"/>
    <w:rsid w:val="00EC3FDB"/>
    <w:rsid w:val="00F02075"/>
    <w:rsid w:val="00F43C5C"/>
    <w:rsid w:val="00F456C1"/>
    <w:rsid w:val="00F86433"/>
    <w:rsid w:val="00FB4026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271A"/>
  <w15:chartTrackingRefBased/>
  <w15:docId w15:val="{4BD52B2D-379C-4EB8-9C3D-A064C596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1C07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C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k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Kovalčík</dc:creator>
  <cp:keywords/>
  <dc:description/>
  <cp:lastModifiedBy>Katarína Kovalčík</cp:lastModifiedBy>
  <cp:revision>3</cp:revision>
  <cp:lastPrinted>2024-01-15T07:01:00Z</cp:lastPrinted>
  <dcterms:created xsi:type="dcterms:W3CDTF">2026-06-23T11:46:00Z</dcterms:created>
  <dcterms:modified xsi:type="dcterms:W3CDTF">2026-06-23T11:47:00Z</dcterms:modified>
</cp:coreProperties>
</file>